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eastAsia="zh-CN"/>
        </w:rPr>
        <w:t>新洲区</w:t>
      </w: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</w:rPr>
        <w:t>人民政府</w:t>
      </w:r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办公室</w:t>
      </w:r>
      <w:bookmarkStart w:id="0" w:name="_GoBack"/>
      <w:bookmarkEnd w:id="0"/>
      <w:r>
        <w:rPr>
          <w:rFonts w:hint="eastAsia" w:ascii="仿宋_GB2312" w:hAnsi="仿宋_GB2312" w:eastAsia="仿宋_GB2312" w:cs="FZXiaoBiaoSong-B05S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FZXiaoBiaoSong-B05S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A372CB7E-7AB3-413B-BF07-5EC59856C9CC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4634A2-DE3F-4AC2-BC4D-DAE630CE73A9}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56B82F4-833E-46F7-A1E7-89F955CA1513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B40E2DF-D18C-4B06-9F8F-9AA4B8645F37}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1C55"/>
    <w:rsid w:val="025B709F"/>
    <w:rsid w:val="02811C55"/>
    <w:rsid w:val="0EE068AA"/>
    <w:rsid w:val="151B2E08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旧梦余温里</cp:lastModifiedBy>
  <dcterms:modified xsi:type="dcterms:W3CDTF">2021-11-02T03:44:25Z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AA1B5B7B37524CF68F039BDB04C7C8D8</vt:lpwstr>
  </property>
</Properties>
</file>