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A2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3"/>
          <w:szCs w:val="43"/>
          <w:lang w:val="en-US" w:eastAsia="zh-CN" w:bidi="ar"/>
        </w:rPr>
        <w:t>新洲区辛冲街202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3"/>
          <w:szCs w:val="43"/>
          <w:lang w:val="en-US" w:eastAsia="zh-CN" w:bidi="ar"/>
        </w:rPr>
        <w:t>5</w:t>
      </w:r>
      <w:r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3"/>
          <w:szCs w:val="43"/>
          <w:lang w:val="en-US" w:eastAsia="zh-CN" w:bidi="ar"/>
        </w:rPr>
        <w:t>年政府信息公开工作</w:t>
      </w:r>
    </w:p>
    <w:p w14:paraId="4C58E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3"/>
          <w:szCs w:val="43"/>
          <w:lang w:val="en-US" w:eastAsia="zh-CN" w:bidi="ar"/>
        </w:rPr>
        <w:t>年度报告</w:t>
      </w:r>
    </w:p>
    <w:p w14:paraId="32C289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4D840B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年，在区委、区政府的正确领导下，辛冲街认真贯彻落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实《中华人民共和国政府信息公开条例》，结合工作实际，以服务中心、便利群众为出发点和落脚点，扎实开展政府信息公开工作，通过网站平台、宣传栏等多种形式进行政府信息公开，主动及时更新我街机构职能、办公电话、领导分工，接受群众咨询、监督，认真落实网络信息安全责任制，全年政府信息公开工作高效有序运行。</w:t>
      </w:r>
    </w:p>
    <w:p w14:paraId="0AC5D74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3BEC11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2025年，我街主动公开政府信息情况如下表：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 w14:paraId="05F4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7C4D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A82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ED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47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BE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F6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51F3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5C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BB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EB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59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EB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76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E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A6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0B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50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92B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182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D8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E2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A91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45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99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A6E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4B7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E4F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CA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29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587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49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67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</w:tr>
      <w:tr w14:paraId="653C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5E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B4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A7B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2FB5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17C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E2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DA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1031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0F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82BB4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BCA11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619F37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4035F3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年，我街收到和处理政府信息公开申请情况如下表：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3"/>
        <w:gridCol w:w="639"/>
        <w:gridCol w:w="635"/>
      </w:tblGrid>
      <w:tr w14:paraId="2CFC93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41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（本列数据的钩稽关系为：第一项加第二项之和，等于第三项加第四项之和）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F5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286D4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15EF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15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FD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63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F0B25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52EF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00EF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44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1C1F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14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06D5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4D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28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A1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C330F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5CBCA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E1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04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2C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09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AF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30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39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D97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CA22D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85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88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91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8B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5A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B3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30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50D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8F66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70F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27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3E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38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A3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02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9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6D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940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EE0D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12899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D1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61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3E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6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73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8E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2A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552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4EA9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DAE3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7BE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14C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7D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B1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DA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21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64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53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295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B8CC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65693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51ABA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C82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EE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2C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78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6E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50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C6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865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8C4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E7D13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9D32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379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5C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81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71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6B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37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B1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085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01E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29A96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F1D9E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4FB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BF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A7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0A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AB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40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14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992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23A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99C79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54A77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10B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33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B7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18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34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8E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29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0E0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8B13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6737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EA065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022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00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86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D6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3A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F6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57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E47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E2C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67AA4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15D2D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041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BD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CC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DF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A5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6C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09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23C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031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89186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7CA81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4C8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15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7B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B5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DC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27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17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B17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9B0F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C3E40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BAD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E68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7F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8F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8E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4C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32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CA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FC9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7A66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8BAB6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9B9D6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B3A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A6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B0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59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FB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69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9A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96E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6FCA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E5C03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DA26F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74B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70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2C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1D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3F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3B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11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378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75D1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1D52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816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AF7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FE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9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0D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EB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8F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19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AD7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004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50C24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DE703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84D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7B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E3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3F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97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92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17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F0B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061E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EA4E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7038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588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73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A9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4A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7C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83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4E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92E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B387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3D2A4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E7B33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C80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23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05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1A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C9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8C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27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A2A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655A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F33C3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8999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A50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8A6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CA7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DBD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4C6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CF7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9D2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51DB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DC91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  <w:p w14:paraId="77C28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C34D0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8B042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96D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E2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受理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BF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17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1C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BA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1F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35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2DF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D84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949BC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5EE29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5679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22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受理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A0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EF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E0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E6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22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EF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8CA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E6E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18399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B758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7DEBD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24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88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82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F2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D3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FE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68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0F9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3DB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DE774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32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2A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1B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35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9F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B5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C5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1CF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9266A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34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CB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0D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12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D7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BA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AB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82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88FCE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085645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88" w:firstLineChars="200"/>
        <w:jc w:val="both"/>
        <w:textAlignment w:val="auto"/>
        <w:rPr>
          <w:w w:val="95"/>
        </w:rPr>
      </w:pPr>
      <w:r>
        <w:rPr>
          <w:rFonts w:ascii="仿宋" w:hAnsi="仿宋" w:eastAsia="仿宋" w:cs="仿宋"/>
          <w:color w:val="000000"/>
          <w:w w:val="95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w w:val="95"/>
          <w:kern w:val="0"/>
          <w:sz w:val="31"/>
          <w:szCs w:val="31"/>
          <w:lang w:val="en-US" w:eastAsia="zh-CN" w:bidi="ar"/>
        </w:rPr>
        <w:t>5</w:t>
      </w:r>
      <w:r>
        <w:rPr>
          <w:rFonts w:ascii="仿宋" w:hAnsi="仿宋" w:eastAsia="仿宋" w:cs="仿宋"/>
          <w:color w:val="000000"/>
          <w:w w:val="95"/>
          <w:kern w:val="0"/>
          <w:sz w:val="31"/>
          <w:szCs w:val="31"/>
          <w:lang w:val="en-US" w:eastAsia="zh-CN" w:bidi="ar"/>
        </w:rPr>
        <w:t>年，我街政府信息公开行政复议、行政诉讼情况如下表：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79DB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2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C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7B1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1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0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E5C2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C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8865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C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0E6E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1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63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7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827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2F0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8E3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58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1C0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4DB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4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FEC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7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77D0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B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961D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E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2859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5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4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37CD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6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020A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4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026D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3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4C10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F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7F0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3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B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4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1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0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F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DA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B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9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7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D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6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3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0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257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04DE4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702F1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（一）上年度存在的问题。政府信息公开工作重视程度有待进一步加强，从事政府信息公开工作的人员业务能力有待进一步提高，热点问题公开力度还需进一步加大。</w:t>
      </w:r>
    </w:p>
    <w:p w14:paraId="6F71E6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上年度问题的改进情况。针对政府信息公开工作中存在的问题，我街认真查找并纠正问题，努力克服和解决困难，有序有效推进信息公开工作开展。一是提高抓政务公开工作的主观能动性，切实落实工作责任；二是加强学习培训，提高从业人员业务水平；三是丰富公开内容，加大公开力度。</w:t>
      </w:r>
    </w:p>
    <w:p w14:paraId="63DB0F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（三）本年度存在的问题。一是公开意识还需要进一步提高；二是主动公开信息的工作能力还需进一步提升。</w:t>
      </w:r>
    </w:p>
    <w:p w14:paraId="5AF4EE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（四）改进措施。一是认真贯彻国家有关政务公开工作的文件精神，不断开拓进取，努力提高工作水平。二是进一步深化政府信息公开内容，继续推进与社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会发展和居民生活密切相关的政府信息公开</w:t>
      </w:r>
    </w:p>
    <w:p w14:paraId="081DEB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4EFB3B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2025年我街政府信息处理费收取0元。</w:t>
      </w:r>
    </w:p>
    <w:p w14:paraId="0F6B71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2025年我街无建议提案办理。</w:t>
      </w:r>
    </w:p>
    <w:p w14:paraId="14A400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2025年我街无重点领域政府信息公开。</w:t>
      </w:r>
    </w:p>
    <w:p w14:paraId="47E44F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新洲区辛冲街道办事处</w:t>
      </w:r>
    </w:p>
    <w:p w14:paraId="3CC1C8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A0635-8340-4183-A8EE-A19C72EEF0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DD7E027-8554-47BB-9795-3F88B716BB6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A7359F-44BA-45EA-8C8B-2B3383C023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8148B6-CED1-4D66-BB1B-9D207860C8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D62B28-AA04-4C2B-B4DD-C2B85C3000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NzY0ZjZhMTc4MThhODdmMDE3ZGQ3OTBiMGMyZmIifQ=="/>
  </w:docVars>
  <w:rsids>
    <w:rsidRoot w:val="238B1E27"/>
    <w:rsid w:val="20BD3045"/>
    <w:rsid w:val="215018EE"/>
    <w:rsid w:val="229D32CF"/>
    <w:rsid w:val="238B1E27"/>
    <w:rsid w:val="246E2621"/>
    <w:rsid w:val="258D1A39"/>
    <w:rsid w:val="27DD40F7"/>
    <w:rsid w:val="33310B66"/>
    <w:rsid w:val="380214FF"/>
    <w:rsid w:val="397119C0"/>
    <w:rsid w:val="3F22031B"/>
    <w:rsid w:val="448C7083"/>
    <w:rsid w:val="46E820DD"/>
    <w:rsid w:val="49DE6724"/>
    <w:rsid w:val="5B461090"/>
    <w:rsid w:val="5FF0D4BB"/>
    <w:rsid w:val="66976C44"/>
    <w:rsid w:val="6697F0FD"/>
    <w:rsid w:val="69112CDD"/>
    <w:rsid w:val="6B800C04"/>
    <w:rsid w:val="706A383D"/>
    <w:rsid w:val="73614861"/>
    <w:rsid w:val="75D31F65"/>
    <w:rsid w:val="79FB1236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547</Words>
  <Characters>561</Characters>
  <Lines>0</Lines>
  <Paragraphs>0</Paragraphs>
  <TotalTime>124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Wing丶</cp:lastModifiedBy>
  <dcterms:modified xsi:type="dcterms:W3CDTF">2026-01-04T09:12:16Z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A5D072219A99476DB125BE2E9A7BF6B9_13</vt:lpwstr>
  </property>
  <property fmtid="{D5CDD505-2E9C-101B-9397-08002B2CF9AE}" pid="4" name="KSOTemplateDocerSaveRecord">
    <vt:lpwstr>eyJoZGlkIjoiYzcwN2FjY2NmOWEwOWJkNWU2MzViNDQ0MGE1NDUwZTQiLCJ1c2VySWQiOiI2OTg2ODY3ODIifQ==</vt:lpwstr>
  </property>
</Properties>
</file>