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附件： 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新洲区人民政府国有资产监督管理局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信息公开申请表</w:t>
      </w:r>
    </w:p>
    <w:tbl>
      <w:tblPr>
        <w:tblStyle w:val="5"/>
        <w:tblW w:w="98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76"/>
        <w:gridCol w:w="1695"/>
        <w:gridCol w:w="940"/>
        <w:gridCol w:w="1145"/>
        <w:gridCol w:w="1859"/>
        <w:gridCol w:w="526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29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息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公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  名＊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证件名称＊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证件号码＊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联系电话＊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联系地址＊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传    真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  称＊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统一社会信用代码＊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联系人姓名＊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联系电话＊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联系地址＊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传   真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况</w:t>
            </w:r>
          </w:p>
        </w:tc>
        <w:tc>
          <w:tcPr>
            <w:tcW w:w="341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585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所需信息的用途</w:t>
            </w:r>
          </w:p>
        </w:tc>
        <w:tc>
          <w:tcPr>
            <w:tcW w:w="585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1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所需信息的指定提供方式（可选）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□纸质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□光盘</w:t>
            </w:r>
          </w:p>
        </w:tc>
        <w:tc>
          <w:tcPr>
            <w:tcW w:w="285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获取信息的方式（可选）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□邮寄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tabs>
          <w:tab w:val="left" w:pos="1431"/>
        </w:tabs>
        <w:bidi w:val="0"/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00B3"/>
    <w:rsid w:val="13EC00B3"/>
    <w:rsid w:val="15504C70"/>
    <w:rsid w:val="18EC2E85"/>
    <w:rsid w:val="475D75DE"/>
    <w:rsid w:val="47E17751"/>
    <w:rsid w:val="4C3E1BB6"/>
    <w:rsid w:val="63A04DAD"/>
    <w:rsid w:val="649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2021-11-11T00:56:00Z</dcterms:created>
  <dc:creator>汪潮＿大同世界</dc:creator>
  <cp:lastModifiedBy>罗云</cp:lastModifiedBy>
  <dcterms:modified xsi:type="dcterms:W3CDTF">2021-11-15T08:40:35Z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9F2A2394067442A6877200F16CFF51F9</vt:lpwstr>
  </property>
</Properties>
</file>