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  <w:lang w:eastAsia="zh-CN"/>
        </w:rPr>
        <w:t>新洲区农业农村局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t>2025年度政府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t>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10"/>
          <w:szCs w:val="10"/>
          <w:shd w:val="clear" w:color="auto" w:fill="auto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本报告根据《中华人民共和国政府信息公开条例》（国务院令第711号，以下简称《条例》）等有关规定编制，编制并发布武汉市新洲区农业农村局2025年政府信息公开工作年度报告。本报告中所列数据的统计期限为2025年1月1日至2025年12月31日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（一）明确公开机构职责。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坚持把政务公开作为推进依法行政、提高行政效率的重要手段，持续完善工作机制，建立由局办公室牵头组织，科技与市场信息科具体负责，明确专人负责，各科室（单位）按照“谁起草谁公开”原则全参与的政务公开机制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（二）规范政务公开内容。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公开了部门职能职责、领导成员及分工、机关内设科室及二级单位、办公地址及时间、负责人、联系方式；二是公开了乡村振兴领导小组文件及相关农业规划；三是公开了部门财政资金、三公经费及预决算、财务制度；四是公开了农业农村发展的政策、措施及其实施、解读情况。共公示内容66条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（三）完善政务公开平台。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整合信息资源。以新洲区农业农村局门户网站为政府信息公开主要阵地，不断在内容管理和功能建设方面积极探索、升级完善。</w:t>
      </w:r>
    </w:p>
    <w:p>
      <w:pPr>
        <w:ind w:right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（四）建立监督保障机制。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对门户网站栏目检测有问题的内容及时跟进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督促相关科室整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改，并于系统后台完善归类上传。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>
      <w:pPr>
        <w:ind w:right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《条例》规定，已就可公开的政务动态信息、涉及政策法规、公民、法人或其他组织切身利益的、需要向社会公众广泛知晓的、机构设置、职能、办事程序等信息、其他法律法规规定应当公开的信息等进行了公开。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年更新和发布各类信息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97条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，其中规章类无、行政规范性文件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条、行政许可类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、行政处罚类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31条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、行政强制类无、行政事业性收费类无。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我局2025年收到政府信息公开申请3条,已与申请人及时联系解答无法提供的原因，申请人表示满意。</w:t>
      </w:r>
    </w:p>
    <w:tbl>
      <w:tblPr>
        <w:tblStyle w:val="4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default" w:ascii="宋体" w:hAnsi="宋体" w:eastAsia="宋体" w:cs="宋体"/>
          <w:color w:val="333333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2025年，我单位没有发生行政复议和行政诉讼案件。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ind w:right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本年度存在的问题。一是对文件的公开属性认定不准确。二是需公示的业务科室对信息公开的内容审核把关不细致；三是信息公开的形式可以进一步丰富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，方便老百姓理解。</w:t>
      </w:r>
    </w:p>
    <w:p>
      <w:pPr>
        <w:ind w:right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下年度改进的措施。一是进一步丰富公开形式，探索多种多样的信息公开方式，使公开的内容简单明了；二是加大对部门信息公开相关业务知识的培训力度，加强多层审核力度，减少错误的发生。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ind w:right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年我局政府信息处理费用收取0元</w:t>
      </w:r>
    </w:p>
    <w:p>
      <w:pPr>
        <w:ind w:right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年我局建议提案办理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条，满意率、回复率、见</w:t>
      </w:r>
    </w:p>
    <w:p>
      <w:pPr>
        <w:ind w:right="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面率均达到100%。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2025年我局在重点领域中，公共资源配置涉农补贴政府信息公开11条。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B1E27"/>
    <w:rsid w:val="238B1E27"/>
    <w:rsid w:val="246E2621"/>
    <w:rsid w:val="26771A44"/>
    <w:rsid w:val="27C52BB1"/>
    <w:rsid w:val="380214FF"/>
    <w:rsid w:val="397119C0"/>
    <w:rsid w:val="4FFE67CC"/>
    <w:rsid w:val="5FF0D4BB"/>
    <w:rsid w:val="6697F0FD"/>
    <w:rsid w:val="6AEBD139"/>
    <w:rsid w:val="75D31F65"/>
    <w:rsid w:val="79FB1236"/>
    <w:rsid w:val="7DDE3EFC"/>
    <w:rsid w:val="7FD7006C"/>
    <w:rsid w:val="7FDC3818"/>
    <w:rsid w:val="7FEE22C7"/>
    <w:rsid w:val="9C7B6B2B"/>
    <w:rsid w:val="B3F7FD24"/>
    <w:rsid w:val="BF7B4912"/>
    <w:rsid w:val="D7C6D8D0"/>
    <w:rsid w:val="DF1E77F9"/>
    <w:rsid w:val="DF7FB6E3"/>
    <w:rsid w:val="F0AFC111"/>
    <w:rsid w:val="F6FF873E"/>
    <w:rsid w:val="F9FDD9CE"/>
    <w:rsid w:val="FB3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1064</Words>
  <Characters>1117</Characters>
  <Lines>0</Lines>
  <Paragraphs>0</Paragraphs>
  <TotalTime>295</TotalTime>
  <ScaleCrop>false</ScaleCrop>
  <LinksUpToDate>false</LinksUpToDate>
  <CharactersWithSpaces>1304</CharactersWithSpaces>
  <Application>WPS Office_11.8.2.9520_F1E327BC-269C-435d-A152-05C5408002CA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2021-12-24T07:19:00Z</dcterms:created>
  <dc:creator>WPS_1624785580</dc:creator>
  <cp:lastModifiedBy>ht706</cp:lastModifiedBy>
  <dcterms:modified xsi:type="dcterms:W3CDTF">2026-01-19T16:58:00Z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2052-11.8.2.9520</vt:lpwstr>
  </property>
  <property fmtid="{D5CDD505-2E9C-101B-9397-08002B2CF9AE}" pid="3" name="ICV">
    <vt:lpwstr>777F53E91E564B3B96F5A1A435D08748</vt:lpwstr>
  </property>
</Properties>
</file>