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D37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新洲区住建局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年政府信息公开</w:t>
      </w:r>
    </w:p>
    <w:p w14:paraId="2E4747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工作年度报告</w:t>
      </w:r>
    </w:p>
    <w:bookmarkEnd w:id="0"/>
    <w:p w14:paraId="187E07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7D83B9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根据《中华人民共和国政府信息公开条例》（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国务院令第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711号，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以下简称《条例》）等有关文件精神编制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，编制本报告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4E02D5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一、总体情况</w:t>
      </w:r>
    </w:p>
    <w:p w14:paraId="0FDBDA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，新洲区住建局以习近平新时代中国特色社会主义思想为指导，认真学习贯彻党的二十大及历届会议精神，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积极开展政府信息公开工作，增进与群众的沟通交流，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自觉接受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社会各界的监督，更好地服务社会。坚持行为规范、公正透明、优质高效、便民利民的原则，完善工作机制，深化公开内容，进一步推进信息公开工作的制度化、规范化和常态化，取得了较好的成效。</w:t>
      </w:r>
    </w:p>
    <w:p w14:paraId="05A93AA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1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政府信息主动公开情况</w:t>
      </w:r>
    </w:p>
    <w:p w14:paraId="387FC3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主动公开行政许可政务信息。我局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早就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进驻区政务服务中心，设立工程报建专窗，派驻专人受理各项审批。主要受理行政许可、行政其他权利等38项行政审批事项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今年我局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公开信息达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涉及招投标、基础设施建设、建筑工程、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保障性住房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、人民防空、建设工程消防验收、安全生产、机构设置、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重要公务活动、规范性文件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   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政府信息依申请公开情况</w:t>
      </w:r>
    </w:p>
    <w:p w14:paraId="6FD51D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年，收到市民申请公开武汉市新洲区阳逻开发区万达C1地块御江小区万科物业承接查验协议、小区建设单元移交资料清单等相关情况，我局工作人员耐心与市民进行沟通并将相关资料等予以公开，并回复申请人。</w:t>
      </w:r>
    </w:p>
    <w:p w14:paraId="0B7610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政府信息管理及平台建设情况</w:t>
      </w:r>
    </w:p>
    <w:p w14:paraId="175108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提高认识，加强信息公开组织领导。认真组织局机关各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室、各下属单位学习《中华人民共和国政府信息公开条例》和市、区有关文件精神，提高全局思想认识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、政治站位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，把信息公开工作作为深化政务公开、转变政府职能、实现管理创新、建设服务型机关的一项重要工作。建立政务公开工作领导小组，由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雷健镔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局长任组长，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常务副局长刘俊、分管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陈建东任副组长，相关单位负责人为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员，研究、协调推进政府信息公开过程中的重要问题，切实保障该项工作的顺利开展。并指定思想作风正、工作责任心强的工作人员负责公开的具体事务性工作，落实公开信息由分管领导把关，主要领导审批制度，及时调整和充实领导小组成员。通过健全政务信息公开组织机构，有组织、有领导、有计划，积极稳妥地推进全局政务信息公开工作。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建立健全政府信息公开工作制度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，主动公开。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政务公开要求，明确了我局实施政府信息公开的总体要求、推进机构、信息公开的范围、公开的程序等；明确了政府信息公开申请办理的机构、办理流程、办理时限以及政府信息公开办理工作的监督投诉等。明确了各条信息更新维护责任人、更新周期和要求。明确了分管领导，并由局办公室负责全局性的信息维护，各业务人员负责相应的业务信息的收集、整理，汇总局办公室统一，报分管领导进行审查，同时由分管领导负责相关政策意见的答复审核工作。在信息公开网站建设中，对制度性、政策性内容实行长期公开，如有更改要及时对网站相应内容及时更新；经常性工作做到定期公开；阶段性工作做到逐段公开。同时建立我局内部的信息报送机制，量化考核，做到及时调整栏目、更新网站信息，推进政务公开和政府信息化工作，促进科学、民主、依法行政和增强政府工作透明度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从结果来看，成效显著。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4.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监督保障情况</w:t>
      </w:r>
    </w:p>
    <w:p w14:paraId="4D040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我局将政务信息公开工作纳入绩效考核目标，建立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责任追究制度，对个别工作被动、拖拖拉拉的单位予以批评，督促其及时整改。</w:t>
      </w:r>
    </w:p>
    <w:p w14:paraId="2EB5FD1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主动公开政府信息情况</w:t>
      </w:r>
    </w:p>
    <w:p w14:paraId="4D58F65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全年主动公开政府信息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188条，其中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行政许可135项，行政处罚24项。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73B5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DBED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4B0C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B1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82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99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69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57BA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5D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ED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7E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CC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25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17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6A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30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E1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71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DE39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1D0F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32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06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E7F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0F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99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135</w:t>
            </w:r>
          </w:p>
        </w:tc>
      </w:tr>
      <w:tr w14:paraId="4EBA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B38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4AE5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31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D1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B1F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F2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EA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 w14:paraId="4246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8B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75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69D4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F40F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A11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0D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94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6FD3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D0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5DF53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7C62A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 </w:t>
      </w:r>
    </w:p>
    <w:p w14:paraId="2C4D246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leftChars="0" w:right="0" w:firstLine="420" w:firstLineChars="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收到的处理政府信息公开申请情况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4B703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16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7A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05248B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B214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7E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6F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991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DEFC2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CC21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01CE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B27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1A894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E5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57649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58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2F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95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0A348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0160E2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C5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71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D8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8F0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0A9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55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FB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0C3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2C4F75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94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98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4E1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C0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EA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FA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47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DEE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713F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472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E4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F2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BA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80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58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AF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41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D87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1 </w:t>
            </w:r>
          </w:p>
        </w:tc>
      </w:tr>
      <w:tr w14:paraId="6FC9A4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F69AC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37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1D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2C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A4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58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49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6B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65D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4</w:t>
            </w:r>
          </w:p>
        </w:tc>
      </w:tr>
      <w:tr w14:paraId="491D48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4D222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F36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DAD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DD8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B88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E54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C2B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AEF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652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E5A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F5966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8473D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7162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9C0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546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1E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8A2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E73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880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687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267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5ABF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72C13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4609E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AF6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986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CF0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124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F57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2C1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6AE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516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8F257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6B6B8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EA877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52B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75C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A47F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799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DBD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2E9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221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749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B284D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12291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ED5D7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1D8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DE2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102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F3E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3AE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10B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2D0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C08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D36AF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8F361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E79FD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DAA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DD4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DFA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640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E9C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F8D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136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605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290AD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5E62D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4ADD5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3E6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6DD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7AC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32F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E1E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D86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D70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9A9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842FB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F10FE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FF955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586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884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9E6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FF9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A4A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4D7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288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BA4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52BF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9C6B1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A95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194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1BE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DAA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E24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EF5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D4B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6BC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CEB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4FC94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B03BC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041B3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D0F7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E56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296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60F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58B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866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4B8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AE7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10F83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2508D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81C02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9D5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F96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857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A0C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147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768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4DC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1B3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F4463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B5ABF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6DF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413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868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CF7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8D1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B2B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875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E6B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73A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F0B46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C62B7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DC726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36B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030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B16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133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8B0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E54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48E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B65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C4F17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83A6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B1B90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334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9F9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452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DC5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766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73D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890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874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59F36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0CEF8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F63FE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26C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7AB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54D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C25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EFA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045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AD9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B8A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0FC88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6960E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BEDF1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3A6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F5EC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3695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CE8F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5366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8F28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3C83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036B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DB6A5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CD365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F3A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90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BC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2E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0E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58D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33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3C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55F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F0661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E5364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FAB2B0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B3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77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7D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9D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F1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1B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F9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42E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EF34C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54AAF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1E0C4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E32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E25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D7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15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81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06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3A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7C0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69940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BA75A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58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3D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78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91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D1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B7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2A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110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5 </w:t>
            </w:r>
          </w:p>
        </w:tc>
      </w:tr>
      <w:tr w14:paraId="5B5BB2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BA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46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FB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FB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71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B0B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F7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50DFD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 w14:paraId="140253E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321" w:firstLineChars="100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2"/>
        <w:gridCol w:w="562"/>
        <w:gridCol w:w="562"/>
        <w:gridCol w:w="582"/>
        <w:gridCol w:w="565"/>
        <w:gridCol w:w="565"/>
        <w:gridCol w:w="565"/>
        <w:gridCol w:w="565"/>
        <w:gridCol w:w="577"/>
        <w:gridCol w:w="565"/>
        <w:gridCol w:w="566"/>
        <w:gridCol w:w="566"/>
        <w:gridCol w:w="566"/>
        <w:gridCol w:w="583"/>
      </w:tblGrid>
      <w:tr w14:paraId="049C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1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</w:p>
        </w:tc>
        <w:tc>
          <w:tcPr>
            <w:tcW w:w="333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D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954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5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2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9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AA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E8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5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1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798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DCB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23C6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C08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DA04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EC45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57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A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C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B0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87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4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9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0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A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A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FCF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7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71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0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0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0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7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3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A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A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F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5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8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9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4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A1C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EDF4B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01" w:firstLineChars="1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3C1CF8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政府信息公开工作尚存在以下不足：一是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少数单位对此不够重视，存在敷衍应付的问题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，二是依申请公开工作流程仍需进一步规范。</w:t>
      </w:r>
    </w:p>
    <w:p w14:paraId="1E7D5C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将着力完善政府信息公开制度机制，持续推进信息公开工作规范化、透明化，进一步提升业务能力和政务服务水平。一是加大决策公开工作力度，决策前通过政府网站等多种形式广泛征集社会各方面意见建议，并及时向社会公开收集反馈意见的总体情况。二是建立健全依申请公开工作机制，综合用好政务咨询、宣传、信访等渠道，提高依申请公开办理效率，防范行政争议风险。三是强化政府信息公开责任落实，加强部门之间的协同配合，严格政府信息公开工作的日常自查和动态监督，开展好工作人员常态化学习培训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对工作不力的部门进行批评教育直至问责。</w:t>
      </w:r>
    </w:p>
    <w:p w14:paraId="242068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75E1F9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力度、扎实有效的推进好政务公开工作。政务公开、办事公开是一项关系重大，政策性很强的工作，要进一步建立健全政务公开的各项制度，坚持公开原则的确定性与公开步骤的渐近性相结合，公开内容的真实性与公开形式的多样性相结合，在实践中不断深化和完善政务公开的工作制度，规范政务公开程序，重视政务公开流程再造，大力创新政务公开制度，通过加强用理论指导实践，确保政务公开健康有序地开展。</w:t>
      </w:r>
    </w:p>
    <w:p w14:paraId="58809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20E98F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6BB40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AC8A7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BF710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 w14:paraId="74BCD6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 w14:paraId="3E65D9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 w14:paraId="4965E6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D0CA9"/>
    <w:multiLevelType w:val="singleLevel"/>
    <w:tmpl w:val="C08D0C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B5FF3"/>
    <w:rsid w:val="28DD7D7C"/>
    <w:rsid w:val="3D2B3E3E"/>
    <w:rsid w:val="42405ED5"/>
    <w:rsid w:val="623A7BD6"/>
    <w:rsid w:val="767B5FF3"/>
    <w:rsid w:val="782D1AFA"/>
    <w:rsid w:val="7A48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2574</Words>
  <Characters>2633</Characters>
  <Lines>0</Lines>
  <Paragraphs>0</Paragraphs>
  <TotalTime>29</TotalTime>
  <ScaleCrop>false</ScaleCrop>
  <LinksUpToDate>false</LinksUpToDate>
  <CharactersWithSpaces>2823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2021-12-31T02:27:00Z</dcterms:created>
  <dc:creator>汪潮＿大同世界</dc:creator>
  <cp:lastModifiedBy>WPS_1685412309</cp:lastModifiedBy>
  <dcterms:modified xsi:type="dcterms:W3CDTF">2026-01-15T02:21:07Z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D0EE5DEB68364854B3241796D7A012FF</vt:lpwstr>
  </property>
  <property fmtid="{D5CDD505-2E9C-101B-9397-08002B2CF9AE}" pid="4" name="KSOTemplateDocerSaveRecord">
    <vt:lpwstr>eyJoZGlkIjoiMjAyZmQyMDZlOTBkNTJkNDJmZmZhNmYzZGIwY2RkMmEiLCJ1c2VySWQiOiIxNDk2OTg0NTEzIn0=</vt:lpwstr>
  </property>
</Properties>
</file>