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B7DFE">
      <w:pPr>
        <w:pStyle w:val="3"/>
        <w:widowControl/>
        <w:shd w:val="clear" w:color="auto" w:fill="FFFFFF"/>
        <w:spacing w:line="450" w:lineRule="atLeast"/>
        <w:jc w:val="center"/>
        <w:rPr>
          <w:rFonts w:ascii="黑体" w:hAnsi="黑体" w:eastAsia="黑体" w:cs="黑体"/>
          <w:shd w:val="clear" w:color="auto" w:fill="FFFFFF"/>
        </w:rPr>
      </w:pPr>
      <w:r>
        <w:rPr>
          <w:rFonts w:hint="eastAsia" w:ascii="黑体" w:hAnsi="黑体" w:eastAsia="黑体" w:cs="黑体"/>
          <w:shd w:val="clear" w:color="auto" w:fill="FFFFFF"/>
        </w:rPr>
        <w:t>武汉市新洲区市场监督管理局</w:t>
      </w:r>
    </w:p>
    <w:p w14:paraId="0E9B805C">
      <w:pPr>
        <w:pStyle w:val="3"/>
        <w:widowControl/>
        <w:shd w:val="clear" w:color="auto" w:fill="FFFFFF"/>
        <w:spacing w:line="450" w:lineRule="atLeast"/>
        <w:jc w:val="center"/>
        <w:rPr>
          <w:rFonts w:ascii="黑体" w:hAnsi="黑体" w:eastAsia="黑体" w:cs="黑体"/>
        </w:rPr>
      </w:pPr>
      <w:r>
        <w:rPr>
          <w:rFonts w:hint="eastAsia" w:ascii="黑体" w:hAnsi="黑体" w:eastAsia="黑体" w:cs="黑体"/>
          <w:shd w:val="clear" w:color="auto" w:fill="FFFFFF"/>
        </w:rPr>
        <w:t xml:space="preserve"> 食品安全监督抽检信息公告（</w:t>
      </w:r>
      <w:r>
        <w:rPr>
          <w:rFonts w:hint="eastAsia" w:ascii="黑体" w:hAnsi="黑体" w:eastAsia="黑体" w:cs="黑体"/>
          <w:shd w:val="clear" w:color="auto" w:fill="FFFFFF"/>
          <w:lang w:val="en-US" w:eastAsia="zh-CN"/>
        </w:rPr>
        <w:t>2025</w:t>
      </w:r>
      <w:r>
        <w:rPr>
          <w:rFonts w:hint="eastAsia" w:ascii="黑体" w:hAnsi="黑体" w:eastAsia="黑体" w:cs="黑体"/>
          <w:shd w:val="clear" w:color="auto" w:fill="FFFFFF"/>
        </w:rPr>
        <w:t>年</w:t>
      </w:r>
      <w:r>
        <w:rPr>
          <w:rFonts w:hint="eastAsia" w:ascii="黑体" w:hAnsi="黑体" w:eastAsia="黑体" w:cs="黑体"/>
          <w:shd w:val="clear" w:color="auto" w:fill="FFFFFF"/>
          <w:lang w:val="en-US" w:eastAsia="zh-CN"/>
        </w:rPr>
        <w:t>第13期</w:t>
      </w:r>
      <w:r>
        <w:rPr>
          <w:rFonts w:hint="eastAsia" w:ascii="黑体" w:hAnsi="黑体" w:eastAsia="黑体" w:cs="黑体"/>
          <w:shd w:val="clear" w:color="auto" w:fill="FFFFFF"/>
        </w:rPr>
        <w:t>）</w:t>
      </w:r>
    </w:p>
    <w:p w14:paraId="28454966">
      <w:pPr>
        <w:widowControl/>
        <w:shd w:val="clear" w:color="auto" w:fill="FFFFFF"/>
        <w:spacing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根据《中华人民共和国食品安全法》及其实施条例等规定，我区开展了食品安全监督抽检，现将部分</w:t>
      </w:r>
      <w:r>
        <w:rPr>
          <w:rFonts w:hint="eastAsia" w:ascii="仿宋" w:hAnsi="仿宋" w:eastAsia="仿宋"/>
          <w:sz w:val="32"/>
          <w:szCs w:val="32"/>
          <w:shd w:val="clear" w:color="auto" w:fill="FFFFFF"/>
          <w:lang w:val="en-US" w:eastAsia="zh-CN"/>
        </w:rPr>
        <w:t>2025</w:t>
      </w:r>
      <w:r>
        <w:rPr>
          <w:rFonts w:hint="eastAsia" w:ascii="仿宋" w:hAnsi="仿宋" w:eastAsia="仿宋"/>
          <w:sz w:val="32"/>
          <w:szCs w:val="32"/>
          <w:shd w:val="clear" w:color="auto" w:fill="FFFFFF"/>
        </w:rPr>
        <w:t>年</w:t>
      </w:r>
      <w:r>
        <w:rPr>
          <w:rFonts w:hint="eastAsia" w:ascii="仿宋" w:hAnsi="仿宋" w:eastAsia="仿宋"/>
          <w:color w:val="333333"/>
          <w:sz w:val="32"/>
          <w:szCs w:val="32"/>
          <w:shd w:val="clear" w:color="auto" w:fill="FFFFFF"/>
        </w:rPr>
        <w:t>抽检信息予以公布。</w:t>
      </w:r>
    </w:p>
    <w:p w14:paraId="49F35335">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本次公示的食</w:t>
      </w:r>
      <w:r>
        <w:rPr>
          <w:rFonts w:hint="eastAsia" w:ascii="仿宋" w:hAnsi="仿宋" w:eastAsia="仿宋"/>
          <w:color w:val="000000" w:themeColor="text1"/>
          <w:sz w:val="32"/>
          <w:szCs w:val="32"/>
          <w:highlight w:val="none"/>
          <w:shd w:val="clear" w:color="auto" w:fill="FFFFFF"/>
          <w14:textFill>
            <w14:solidFill>
              <w14:schemeClr w14:val="tx1"/>
            </w14:solidFill>
          </w14:textFill>
        </w:rPr>
        <w:t>品</w:t>
      </w:r>
      <w:r>
        <w:rPr>
          <w:rFonts w:hint="eastAsia" w:ascii="仿宋" w:hAnsi="仿宋" w:eastAsia="仿宋"/>
          <w:sz w:val="32"/>
          <w:szCs w:val="32"/>
          <w:highlight w:val="none"/>
          <w:shd w:val="clear" w:color="auto" w:fill="FFFFFF"/>
        </w:rPr>
        <w:t>为</w:t>
      </w:r>
      <w:r>
        <w:rPr>
          <w:rFonts w:hint="eastAsia" w:ascii="仿宋" w:hAnsi="仿宋" w:eastAsia="仿宋"/>
          <w:sz w:val="32"/>
          <w:szCs w:val="32"/>
          <w:highlight w:val="none"/>
          <w:shd w:val="clear" w:color="auto" w:fill="FFFFFF"/>
          <w:lang w:val="en-US" w:eastAsia="zh-CN"/>
        </w:rPr>
        <w:t>饼干，茶叶及相关制品，炒货食品及坚果制品，调味料，豆制品，酒类，粮食加工品，蔬菜制品，饮料</w:t>
      </w:r>
      <w:r>
        <w:rPr>
          <w:rFonts w:hint="eastAsia" w:ascii="仿宋" w:hAnsi="仿宋" w:eastAsia="仿宋"/>
          <w:color w:val="auto"/>
          <w:sz w:val="32"/>
          <w:szCs w:val="32"/>
          <w:highlight w:val="none"/>
          <w:shd w:val="clear" w:color="auto" w:fill="FFFFFF"/>
          <w:lang w:val="en-US" w:eastAsia="zh-CN"/>
        </w:rPr>
        <w:t>等</w:t>
      </w:r>
      <w:r>
        <w:rPr>
          <w:rFonts w:hint="eastAsia" w:ascii="仿宋" w:hAnsi="仿宋" w:eastAsia="仿宋"/>
          <w:color w:val="auto"/>
          <w:sz w:val="32"/>
          <w:szCs w:val="32"/>
          <w:highlight w:val="none"/>
          <w:shd w:val="clear" w:color="auto" w:fill="FFFFFF"/>
        </w:rPr>
        <w:t>，</w:t>
      </w:r>
      <w:r>
        <w:rPr>
          <w:rFonts w:hint="eastAsia" w:ascii="仿宋" w:hAnsi="仿宋" w:eastAsia="仿宋"/>
          <w:color w:val="auto"/>
          <w:sz w:val="32"/>
          <w:szCs w:val="32"/>
          <w:shd w:val="clear" w:color="auto" w:fill="FFFFFF"/>
        </w:rPr>
        <w:t>共抽取</w:t>
      </w:r>
      <w:r>
        <w:rPr>
          <w:rFonts w:hint="eastAsia" w:ascii="仿宋" w:hAnsi="仿宋" w:eastAsia="仿宋"/>
          <w:color w:val="auto"/>
          <w:sz w:val="32"/>
          <w:szCs w:val="32"/>
          <w:shd w:val="clear" w:color="auto" w:fill="FFFFFF"/>
          <w:lang w:val="en-US" w:eastAsia="zh-CN"/>
        </w:rPr>
        <w:t>41</w:t>
      </w:r>
      <w:r>
        <w:rPr>
          <w:rFonts w:hint="eastAsia" w:ascii="仿宋" w:hAnsi="仿宋" w:eastAsia="仿宋"/>
          <w:color w:val="auto"/>
          <w:sz w:val="32"/>
          <w:szCs w:val="32"/>
          <w:shd w:val="clear" w:color="auto" w:fill="FFFFFF"/>
        </w:rPr>
        <w:t>批次，其中</w:t>
      </w:r>
      <w:r>
        <w:rPr>
          <w:rFonts w:hint="eastAsia" w:ascii="仿宋" w:hAnsi="仿宋" w:eastAsia="仿宋"/>
          <w:color w:val="auto"/>
          <w:sz w:val="32"/>
          <w:szCs w:val="32"/>
          <w:shd w:val="clear" w:color="auto" w:fill="FFFFFF"/>
          <w:lang w:val="en-US" w:eastAsia="zh-CN"/>
        </w:rPr>
        <w:t>41</w:t>
      </w:r>
      <w:r>
        <w:rPr>
          <w:rFonts w:hint="eastAsia" w:ascii="仿宋" w:hAnsi="仿宋" w:eastAsia="仿宋"/>
          <w:color w:val="auto"/>
          <w:sz w:val="32"/>
          <w:szCs w:val="32"/>
          <w:shd w:val="clear" w:color="auto" w:fill="FFFFFF"/>
        </w:rPr>
        <w:t>批次合格，</w:t>
      </w:r>
      <w:r>
        <w:rPr>
          <w:rFonts w:hint="eastAsia" w:ascii="仿宋" w:hAnsi="仿宋" w:eastAsia="仿宋"/>
          <w:color w:val="auto"/>
          <w:sz w:val="32"/>
          <w:szCs w:val="32"/>
          <w:shd w:val="clear" w:color="auto" w:fill="FFFFFF"/>
          <w:lang w:val="en-US" w:eastAsia="zh-CN"/>
        </w:rPr>
        <w:t>0</w:t>
      </w:r>
      <w:r>
        <w:rPr>
          <w:rFonts w:hint="eastAsia" w:ascii="仿宋" w:hAnsi="仿宋" w:eastAsia="仿宋"/>
          <w:color w:val="auto"/>
          <w:sz w:val="32"/>
          <w:szCs w:val="32"/>
          <w:shd w:val="clear" w:color="auto" w:fill="FFFFFF"/>
        </w:rPr>
        <w:t>批次不合格。</w:t>
      </w:r>
      <w:r>
        <w:rPr>
          <w:rFonts w:hint="eastAsia" w:ascii="仿宋" w:hAnsi="仿宋" w:eastAsia="仿宋" w:cs="仿宋"/>
          <w:color w:val="auto"/>
          <w:sz w:val="32"/>
          <w:szCs w:val="32"/>
        </w:rPr>
        <w:t>根据食品安全国家标准，具体信息详见附件。</w:t>
      </w:r>
    </w:p>
    <w:p w14:paraId="53828867">
      <w:pPr>
        <w:widowControl/>
        <w:shd w:val="clear" w:color="auto" w:fill="FFFFFF"/>
        <w:spacing w:line="360" w:lineRule="auto"/>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对抽检中发现的不合格产品，涉及本区生产经营企业的，我区市场监督管理局将按照《中华人民共和国食品安全法》的规定予以处置。</w:t>
      </w:r>
    </w:p>
    <w:p w14:paraId="0BDF65EB">
      <w:pPr>
        <w:widowControl/>
        <w:shd w:val="clear" w:color="auto" w:fill="FFFFFF"/>
        <w:spacing w:line="360" w:lineRule="auto"/>
        <w:ind w:firstLine="640" w:firstLineChars="200"/>
        <w:rPr>
          <w:rFonts w:ascii="仿宋_GB2312" w:hAnsi="仿宋_GB2312" w:eastAsia="仿宋_GB2312" w:cs="仿宋_GB2312"/>
          <w:color w:val="333333"/>
          <w:sz w:val="32"/>
          <w:szCs w:val="32"/>
          <w:shd w:val="clear" w:color="auto" w:fill="FFFFFF"/>
        </w:rPr>
      </w:pPr>
    </w:p>
    <w:p w14:paraId="77BF9AEF">
      <w:pPr>
        <w:widowControl/>
        <w:shd w:val="clear" w:color="auto" w:fill="FFFFFF"/>
        <w:spacing w:line="360" w:lineRule="auto"/>
        <w:ind w:firstLine="11520" w:firstLineChars="3600"/>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lang w:val="en-US" w:eastAsia="zh-CN"/>
        </w:rPr>
        <w:t>2025</w:t>
      </w:r>
      <w:r>
        <w:rPr>
          <w:rFonts w:hint="eastAsia" w:ascii="仿宋" w:hAnsi="仿宋" w:eastAsia="仿宋"/>
          <w:kern w:val="0"/>
          <w:sz w:val="32"/>
          <w:szCs w:val="32"/>
          <w:shd w:val="clear" w:color="auto" w:fill="FFFFFF"/>
        </w:rPr>
        <w:t>年</w:t>
      </w:r>
      <w:r>
        <w:rPr>
          <w:rFonts w:hint="eastAsia" w:ascii="仿宋" w:hAnsi="仿宋" w:eastAsia="仿宋"/>
          <w:kern w:val="0"/>
          <w:sz w:val="32"/>
          <w:szCs w:val="32"/>
          <w:shd w:val="clear" w:color="auto" w:fill="FFFFFF"/>
          <w:lang w:val="en-US" w:eastAsia="zh-CN"/>
        </w:rPr>
        <w:t>12</w:t>
      </w:r>
      <w:r>
        <w:rPr>
          <w:rFonts w:hint="eastAsia" w:ascii="仿宋" w:hAnsi="仿宋" w:eastAsia="仿宋"/>
          <w:kern w:val="0"/>
          <w:sz w:val="32"/>
          <w:szCs w:val="32"/>
          <w:shd w:val="clear" w:color="auto" w:fill="FFFFFF"/>
        </w:rPr>
        <w:t>月</w:t>
      </w:r>
      <w:r>
        <w:rPr>
          <w:rFonts w:hint="eastAsia" w:ascii="仿宋" w:hAnsi="仿宋" w:eastAsia="仿宋"/>
          <w:kern w:val="0"/>
          <w:sz w:val="32"/>
          <w:szCs w:val="32"/>
          <w:shd w:val="clear" w:color="auto" w:fill="FFFFFF"/>
          <w:lang w:val="en-US" w:eastAsia="zh-CN"/>
        </w:rPr>
        <w:t>22</w:t>
      </w:r>
      <w:bookmarkStart w:id="0" w:name="_GoBack"/>
      <w:bookmarkEnd w:id="0"/>
      <w:r>
        <w:rPr>
          <w:rFonts w:hint="eastAsia" w:ascii="仿宋" w:hAnsi="仿宋" w:eastAsia="仿宋"/>
          <w:kern w:val="0"/>
          <w:sz w:val="32"/>
          <w:szCs w:val="32"/>
          <w:shd w:val="clear" w:color="auto" w:fill="FFFFFF"/>
        </w:rPr>
        <w:t>日</w:t>
      </w:r>
    </w:p>
    <w:p w14:paraId="1B591531">
      <w:pPr>
        <w:widowControl/>
        <w:shd w:val="clear" w:color="auto" w:fill="FFFFFF"/>
        <w:spacing w:line="360" w:lineRule="auto"/>
        <w:ind w:firstLine="600" w:firstLineChars="200"/>
        <w:rPr>
          <w:rFonts w:ascii="仿宋" w:hAnsi="仿宋" w:eastAsia="仿宋"/>
          <w:color w:val="000000" w:themeColor="text1"/>
          <w:sz w:val="30"/>
          <w:szCs w:val="30"/>
          <w:shd w:val="clear" w:color="auto" w:fill="FFFFFF"/>
          <w14:textFill>
            <w14:solidFill>
              <w14:schemeClr w14:val="tx1"/>
            </w14:solidFill>
          </w14:textFill>
        </w:rPr>
      </w:pPr>
      <w:r>
        <w:rPr>
          <w:rFonts w:hint="eastAsia" w:ascii="仿宋" w:hAnsi="仿宋" w:eastAsia="仿宋"/>
          <w:color w:val="000000" w:themeColor="text1"/>
          <w:sz w:val="30"/>
          <w:szCs w:val="30"/>
          <w:shd w:val="clear" w:color="auto" w:fill="FFFFFF"/>
          <w14:textFill>
            <w14:solidFill>
              <w14:schemeClr w14:val="tx1"/>
            </w14:solidFill>
          </w14:textFill>
        </w:rPr>
        <w:t>附件1：本次检验项目</w:t>
      </w:r>
    </w:p>
    <w:p w14:paraId="4528EBB2">
      <w:pPr>
        <w:widowControl/>
        <w:shd w:val="clear" w:color="auto" w:fill="FFFFFF"/>
        <w:spacing w:line="360" w:lineRule="auto"/>
        <w:ind w:firstLine="570" w:firstLineChars="190"/>
        <w:rPr>
          <w:rFonts w:hint="eastAsia" w:ascii="仿宋" w:hAnsi="仿宋" w:eastAsia="仿宋"/>
          <w:color w:val="000000" w:themeColor="text1"/>
          <w:sz w:val="30"/>
          <w:szCs w:val="30"/>
          <w:shd w:val="clear" w:color="auto" w:fill="FFFFFF"/>
          <w14:textFill>
            <w14:solidFill>
              <w14:schemeClr w14:val="tx1"/>
            </w14:solidFill>
          </w14:textFill>
        </w:rPr>
      </w:pPr>
      <w:r>
        <w:rPr>
          <w:rFonts w:hint="eastAsia" w:ascii="仿宋" w:hAnsi="仿宋" w:eastAsia="仿宋"/>
          <w:color w:val="000000" w:themeColor="text1"/>
          <w:sz w:val="30"/>
          <w:szCs w:val="30"/>
          <w:shd w:val="clear" w:color="auto" w:fill="FFFFFF"/>
          <w14:textFill>
            <w14:solidFill>
              <w14:schemeClr w14:val="tx1"/>
            </w14:solidFill>
          </w14:textFill>
        </w:rPr>
        <w:t>附件2：202</w:t>
      </w:r>
      <w:r>
        <w:rPr>
          <w:rFonts w:hint="eastAsia" w:ascii="仿宋" w:hAnsi="仿宋" w:eastAsia="仿宋"/>
          <w:color w:val="000000" w:themeColor="text1"/>
          <w:sz w:val="30"/>
          <w:szCs w:val="30"/>
          <w:shd w:val="clear" w:color="auto" w:fill="FFFFFF"/>
          <w:lang w:val="en-US" w:eastAsia="zh-CN"/>
          <w14:textFill>
            <w14:solidFill>
              <w14:schemeClr w14:val="tx1"/>
            </w14:solidFill>
          </w14:textFill>
        </w:rPr>
        <w:t>5</w:t>
      </w:r>
      <w:r>
        <w:rPr>
          <w:rFonts w:hint="eastAsia" w:ascii="仿宋" w:hAnsi="仿宋" w:eastAsia="仿宋"/>
          <w:color w:val="000000" w:themeColor="text1"/>
          <w:sz w:val="30"/>
          <w:szCs w:val="30"/>
          <w:shd w:val="clear" w:color="auto" w:fill="FFFFFF"/>
          <w14:textFill>
            <w14:solidFill>
              <w14:schemeClr w14:val="tx1"/>
            </w14:solidFill>
          </w14:textFill>
        </w:rPr>
        <w:t>年新洲区食品抽检结果（合格）</w:t>
      </w:r>
    </w:p>
    <w:p w14:paraId="5CAE7156">
      <w:pPr>
        <w:widowControl/>
        <w:shd w:val="clear" w:color="auto" w:fill="FFFFFF"/>
        <w:spacing w:after="210" w:line="420" w:lineRule="atLeast"/>
        <w:rPr>
          <w:rFonts w:hint="eastAsia" w:ascii="仿宋" w:hAnsi="仿宋" w:eastAsia="仿宋"/>
          <w:b/>
          <w:bCs/>
          <w:color w:val="333333"/>
          <w:sz w:val="30"/>
          <w:szCs w:val="30"/>
          <w:shd w:val="clear" w:color="auto" w:fill="FFFFFF"/>
        </w:rPr>
      </w:pPr>
    </w:p>
    <w:p w14:paraId="1F119DBF">
      <w:pPr>
        <w:widowControl/>
        <w:shd w:val="clear" w:color="auto" w:fill="FFFFFF"/>
        <w:spacing w:after="210" w:line="420" w:lineRule="atLeast"/>
        <w:rPr>
          <w:rFonts w:ascii="仿宋" w:hAnsi="仿宋" w:eastAsia="仿宋"/>
          <w:b/>
          <w:bCs/>
          <w:color w:val="333333"/>
          <w:sz w:val="30"/>
          <w:szCs w:val="30"/>
          <w:shd w:val="clear" w:color="auto" w:fill="FFFFFF"/>
        </w:rPr>
      </w:pPr>
      <w:r>
        <w:rPr>
          <w:rFonts w:hint="eastAsia" w:ascii="仿宋" w:hAnsi="仿宋" w:eastAsia="仿宋"/>
          <w:b/>
          <w:bCs/>
          <w:color w:val="333333"/>
          <w:sz w:val="30"/>
          <w:szCs w:val="30"/>
          <w:shd w:val="clear" w:color="auto" w:fill="FFFFFF"/>
        </w:rPr>
        <w:t>附件1</w:t>
      </w:r>
    </w:p>
    <w:p w14:paraId="2C2F8288">
      <w:pPr>
        <w:pStyle w:val="2"/>
        <w:jc w:val="center"/>
        <w:rPr>
          <w:rFonts w:hint="eastAsia" w:ascii="宋体" w:hAnsi="宋体"/>
          <w:sz w:val="48"/>
          <w:szCs w:val="48"/>
        </w:rPr>
      </w:pPr>
      <w:r>
        <w:rPr>
          <w:rFonts w:hint="eastAsia" w:ascii="宋体" w:hAnsi="宋体"/>
          <w:sz w:val="48"/>
          <w:szCs w:val="48"/>
        </w:rPr>
        <w:t>本次检验项目</w:t>
      </w:r>
    </w:p>
    <w:p w14:paraId="2577CEEB">
      <w:pPr>
        <w:rPr>
          <w:rFonts w:hint="eastAsia" w:ascii="黑体" w:hAnsi="黑体" w:eastAsia="黑体"/>
          <w:sz w:val="30"/>
          <w:szCs w:val="30"/>
          <w:lang w:val="en-US" w:eastAsia="zh-CN"/>
        </w:rPr>
      </w:pPr>
      <w:r>
        <w:rPr>
          <w:rFonts w:hint="eastAsia" w:ascii="黑体" w:hAnsi="黑体" w:eastAsia="黑体"/>
          <w:sz w:val="30"/>
          <w:szCs w:val="30"/>
          <w:lang w:val="en-US" w:eastAsia="zh-CN"/>
        </w:rPr>
        <w:t>一、饼干</w:t>
      </w:r>
    </w:p>
    <w:p w14:paraId="19D498CD">
      <w:pPr>
        <w:ind w:firstLine="600" w:firstLineChars="200"/>
        <w:rPr>
          <w:rFonts w:ascii="仿宋" w:hAnsi="仿宋" w:eastAsia="仿宋"/>
          <w:sz w:val="30"/>
          <w:szCs w:val="30"/>
        </w:rPr>
      </w:pPr>
      <w:r>
        <w:rPr>
          <w:rFonts w:hint="eastAsia" w:ascii="仿宋" w:hAnsi="仿宋" w:eastAsia="仿宋"/>
          <w:sz w:val="30"/>
          <w:szCs w:val="30"/>
        </w:rPr>
        <w:t>（一）抽检依据</w:t>
      </w:r>
    </w:p>
    <w:p w14:paraId="28603C04">
      <w:pPr>
        <w:ind w:firstLine="600" w:firstLineChars="200"/>
        <w:rPr>
          <w:rFonts w:ascii="仿宋" w:hAnsi="仿宋" w:eastAsia="仿宋"/>
          <w:sz w:val="30"/>
          <w:szCs w:val="30"/>
        </w:rPr>
      </w:pPr>
      <w:r>
        <w:rPr>
          <w:rFonts w:hint="eastAsia" w:ascii="仿宋" w:hAnsi="仿宋" w:eastAsia="仿宋"/>
          <w:sz w:val="30"/>
          <w:szCs w:val="30"/>
        </w:rPr>
        <w:t xml:space="preserve">抽检依据是GB 7100-2015 </w:t>
      </w:r>
      <w:r>
        <w:rPr>
          <w:rFonts w:hint="eastAsia" w:ascii="仿宋" w:hAnsi="仿宋" w:eastAsia="仿宋"/>
          <w:sz w:val="30"/>
          <w:szCs w:val="30"/>
          <w:lang w:eastAsia="zh-CN"/>
        </w:rPr>
        <w:t>《</w:t>
      </w:r>
      <w:r>
        <w:rPr>
          <w:rFonts w:hint="eastAsia" w:ascii="仿宋" w:hAnsi="仿宋" w:eastAsia="仿宋"/>
          <w:sz w:val="30"/>
          <w:szCs w:val="30"/>
        </w:rPr>
        <w:t>食品安全国家标准 饼干</w:t>
      </w:r>
      <w:r>
        <w:rPr>
          <w:rFonts w:hint="eastAsia" w:ascii="仿宋" w:hAnsi="仿宋" w:eastAsia="仿宋"/>
          <w:sz w:val="30"/>
          <w:szCs w:val="30"/>
          <w:lang w:eastAsia="zh-CN"/>
        </w:rPr>
        <w:t>》、</w:t>
      </w:r>
      <w:r>
        <w:rPr>
          <w:rFonts w:hint="eastAsia" w:ascii="仿宋" w:hAnsi="仿宋" w:eastAsia="仿宋"/>
          <w:sz w:val="30"/>
          <w:szCs w:val="30"/>
        </w:rPr>
        <w:t>GB 2760-2014《食品安全国家标准 食品添加剂使用标准》等产品指标的要求。</w:t>
      </w:r>
    </w:p>
    <w:p w14:paraId="1F2BE61B">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2299C416">
      <w:pPr>
        <w:ind w:firstLine="600" w:firstLineChars="200"/>
        <w:rPr>
          <w:rFonts w:hint="eastAsia" w:ascii="仿宋" w:hAnsi="仿宋" w:eastAsia="仿宋"/>
          <w:sz w:val="30"/>
          <w:szCs w:val="30"/>
        </w:rPr>
      </w:pPr>
      <w:r>
        <w:rPr>
          <w:rFonts w:hint="eastAsia" w:ascii="仿宋" w:hAnsi="仿宋" w:eastAsia="仿宋"/>
          <w:sz w:val="30"/>
          <w:szCs w:val="30"/>
          <w:lang w:val="en-US" w:eastAsia="zh-CN"/>
        </w:rPr>
        <w:t>饼干</w:t>
      </w:r>
      <w:r>
        <w:rPr>
          <w:rFonts w:hint="eastAsia" w:ascii="仿宋" w:hAnsi="仿宋" w:eastAsia="仿宋"/>
          <w:sz w:val="30"/>
          <w:szCs w:val="30"/>
        </w:rPr>
        <w:t>项目包括大肠菌群</w:t>
      </w:r>
      <w:r>
        <w:rPr>
          <w:rFonts w:hint="eastAsia" w:ascii="仿宋" w:hAnsi="仿宋" w:eastAsia="仿宋"/>
          <w:sz w:val="30"/>
          <w:szCs w:val="30"/>
          <w:lang w:eastAsia="zh-CN"/>
        </w:rPr>
        <w:t>、</w:t>
      </w:r>
      <w:r>
        <w:rPr>
          <w:rFonts w:hint="eastAsia" w:ascii="仿宋" w:hAnsi="仿宋" w:eastAsia="仿宋"/>
          <w:sz w:val="30"/>
          <w:szCs w:val="30"/>
        </w:rPr>
        <w:t>山梨酸</w:t>
      </w:r>
      <w:r>
        <w:rPr>
          <w:rFonts w:hint="eastAsia" w:ascii="仿宋" w:hAnsi="仿宋" w:eastAsia="仿宋"/>
          <w:sz w:val="30"/>
          <w:szCs w:val="30"/>
          <w:lang w:eastAsia="zh-CN"/>
        </w:rPr>
        <w:t>、</w:t>
      </w:r>
      <w:r>
        <w:rPr>
          <w:rFonts w:hint="eastAsia" w:ascii="仿宋" w:hAnsi="仿宋" w:eastAsia="仿宋"/>
          <w:sz w:val="30"/>
          <w:szCs w:val="30"/>
        </w:rPr>
        <w:t>甜蜜素</w:t>
      </w:r>
      <w:r>
        <w:rPr>
          <w:rFonts w:hint="eastAsia" w:ascii="仿宋" w:hAnsi="仿宋" w:eastAsia="仿宋"/>
          <w:sz w:val="30"/>
          <w:szCs w:val="30"/>
          <w:lang w:eastAsia="zh-CN"/>
        </w:rPr>
        <w:t>、</w:t>
      </w:r>
      <w:r>
        <w:rPr>
          <w:rFonts w:hint="eastAsia" w:ascii="仿宋" w:hAnsi="仿宋" w:eastAsia="仿宋"/>
          <w:sz w:val="30"/>
          <w:szCs w:val="30"/>
        </w:rPr>
        <w:t>脱氢乙酸</w:t>
      </w:r>
      <w:r>
        <w:rPr>
          <w:rFonts w:hint="eastAsia" w:ascii="仿宋" w:hAnsi="仿宋" w:eastAsia="仿宋"/>
          <w:sz w:val="30"/>
          <w:szCs w:val="30"/>
          <w:lang w:eastAsia="zh-CN"/>
        </w:rPr>
        <w:t>、</w:t>
      </w:r>
      <w:r>
        <w:rPr>
          <w:rFonts w:hint="eastAsia" w:ascii="仿宋" w:hAnsi="仿宋" w:eastAsia="仿宋"/>
          <w:sz w:val="30"/>
          <w:szCs w:val="30"/>
        </w:rPr>
        <w:t>菌落总数</w:t>
      </w:r>
      <w:r>
        <w:rPr>
          <w:rFonts w:hint="eastAsia" w:ascii="仿宋" w:hAnsi="仿宋" w:eastAsia="仿宋"/>
          <w:sz w:val="30"/>
          <w:szCs w:val="30"/>
          <w:lang w:eastAsia="zh-CN"/>
        </w:rPr>
        <w:t>、</w:t>
      </w:r>
      <w:r>
        <w:rPr>
          <w:rFonts w:hint="eastAsia" w:ascii="仿宋" w:hAnsi="仿宋" w:eastAsia="仿宋"/>
          <w:sz w:val="30"/>
          <w:szCs w:val="30"/>
        </w:rPr>
        <w:t>过氧化值(以脂肪计)</w:t>
      </w:r>
      <w:r>
        <w:rPr>
          <w:rFonts w:hint="eastAsia" w:ascii="仿宋" w:hAnsi="仿宋" w:eastAsia="仿宋"/>
          <w:sz w:val="30"/>
          <w:szCs w:val="30"/>
          <w:lang w:eastAsia="zh-CN"/>
        </w:rPr>
        <w:t>、</w:t>
      </w:r>
      <w:r>
        <w:rPr>
          <w:rFonts w:hint="eastAsia" w:ascii="仿宋" w:hAnsi="仿宋" w:eastAsia="仿宋"/>
          <w:sz w:val="30"/>
          <w:szCs w:val="30"/>
        </w:rPr>
        <w:t>酸价(以脂肪计)</w:t>
      </w:r>
      <w:r>
        <w:rPr>
          <w:rFonts w:hint="eastAsia" w:ascii="仿宋" w:hAnsi="仿宋" w:eastAsia="仿宋"/>
          <w:sz w:val="30"/>
          <w:szCs w:val="30"/>
          <w:lang w:eastAsia="zh-CN"/>
        </w:rPr>
        <w:t>、</w:t>
      </w:r>
      <w:r>
        <w:rPr>
          <w:rFonts w:hint="eastAsia" w:ascii="仿宋" w:hAnsi="仿宋" w:eastAsia="仿宋"/>
          <w:sz w:val="30"/>
          <w:szCs w:val="30"/>
        </w:rPr>
        <w:t>铝的残留量</w:t>
      </w:r>
      <w:r>
        <w:rPr>
          <w:rFonts w:hint="eastAsia" w:ascii="仿宋" w:hAnsi="仿宋" w:eastAsia="仿宋"/>
          <w:sz w:val="30"/>
          <w:szCs w:val="30"/>
          <w:lang w:eastAsia="zh-CN"/>
        </w:rPr>
        <w:t>、</w:t>
      </w:r>
      <w:r>
        <w:rPr>
          <w:rFonts w:hint="eastAsia" w:ascii="仿宋" w:hAnsi="仿宋" w:eastAsia="仿宋"/>
          <w:sz w:val="30"/>
          <w:szCs w:val="30"/>
        </w:rPr>
        <w:t>霉菌</w:t>
      </w:r>
    </w:p>
    <w:p w14:paraId="79A69EC3">
      <w:pPr>
        <w:rPr>
          <w:rFonts w:hint="eastAsia" w:ascii="黑体" w:hAnsi="黑体" w:eastAsia="黑体"/>
          <w:sz w:val="30"/>
          <w:szCs w:val="30"/>
          <w:lang w:val="en-US" w:eastAsia="zh-CN"/>
        </w:rPr>
      </w:pPr>
      <w:r>
        <w:rPr>
          <w:rFonts w:hint="eastAsia" w:ascii="黑体" w:hAnsi="黑体" w:eastAsia="黑体"/>
          <w:sz w:val="30"/>
          <w:szCs w:val="30"/>
          <w:lang w:val="en-US" w:eastAsia="zh-CN"/>
        </w:rPr>
        <w:t>二、茶叶及相关制品</w:t>
      </w:r>
    </w:p>
    <w:p w14:paraId="0E65C864">
      <w:pPr>
        <w:ind w:firstLine="600" w:firstLineChars="200"/>
        <w:rPr>
          <w:rFonts w:ascii="仿宋" w:hAnsi="仿宋" w:eastAsia="仿宋"/>
          <w:sz w:val="30"/>
          <w:szCs w:val="30"/>
        </w:rPr>
      </w:pPr>
      <w:r>
        <w:rPr>
          <w:rFonts w:hint="eastAsia" w:ascii="仿宋" w:hAnsi="仿宋" w:eastAsia="仿宋"/>
          <w:sz w:val="30"/>
          <w:szCs w:val="30"/>
        </w:rPr>
        <w:t>（一）抽检依据</w:t>
      </w:r>
    </w:p>
    <w:p w14:paraId="122D304B">
      <w:pPr>
        <w:keepNext w:val="0"/>
        <w:keepLines w:val="0"/>
        <w:widowControl/>
        <w:suppressLineNumbers w:val="0"/>
        <w:ind w:firstLine="600" w:firstLineChars="200"/>
        <w:jc w:val="left"/>
      </w:pPr>
      <w:r>
        <w:rPr>
          <w:rFonts w:hint="eastAsia" w:ascii="仿宋" w:hAnsi="仿宋" w:eastAsia="仿宋"/>
          <w:sz w:val="30"/>
          <w:szCs w:val="30"/>
        </w:rPr>
        <w:t>抽检依据是</w:t>
      </w:r>
      <w:r>
        <w:rPr>
          <w:rFonts w:hint="default" w:ascii="仿宋" w:hAnsi="仿宋" w:eastAsia="仿宋"/>
          <w:sz w:val="30"/>
          <w:szCs w:val="30"/>
          <w:lang w:val="en-US" w:eastAsia="zh-CN"/>
        </w:rPr>
        <w:t xml:space="preserve">GB/T 23204 </w:t>
      </w:r>
      <w:r>
        <w:rPr>
          <w:rFonts w:hint="eastAsia" w:ascii="仿宋" w:hAnsi="仿宋" w:eastAsia="仿宋"/>
          <w:sz w:val="30"/>
          <w:szCs w:val="30"/>
        </w:rPr>
        <w:t>食品安全国家标准</w:t>
      </w:r>
      <w:r>
        <w:rPr>
          <w:rFonts w:hint="eastAsia" w:ascii="仿宋" w:hAnsi="仿宋" w:eastAsia="仿宋"/>
          <w:sz w:val="30"/>
          <w:szCs w:val="30"/>
          <w:lang w:val="en-US" w:eastAsia="zh-CN"/>
        </w:rPr>
        <w:t>茶叶中</w:t>
      </w:r>
      <w:r>
        <w:rPr>
          <w:rFonts w:hint="default" w:ascii="仿宋" w:hAnsi="仿宋" w:eastAsia="仿宋"/>
          <w:sz w:val="30"/>
          <w:szCs w:val="30"/>
          <w:lang w:val="en-US" w:eastAsia="zh-CN"/>
        </w:rPr>
        <w:t>519种农药及相关化学品残留量GB 2762食品中污染物限量</w:t>
      </w:r>
    </w:p>
    <w:p w14:paraId="1FE12BCD">
      <w:pPr>
        <w:keepNext w:val="0"/>
        <w:keepLines w:val="0"/>
        <w:widowControl/>
        <w:suppressLineNumbers w:val="0"/>
        <w:jc w:val="left"/>
        <w:rPr>
          <w:rFonts w:ascii="仿宋" w:hAnsi="仿宋" w:eastAsia="仿宋"/>
          <w:sz w:val="30"/>
          <w:szCs w:val="30"/>
        </w:rPr>
      </w:pPr>
      <w:r>
        <w:rPr>
          <w:rFonts w:hint="eastAsia" w:ascii="仿宋" w:hAnsi="仿宋" w:eastAsia="仿宋"/>
          <w:sz w:val="30"/>
          <w:szCs w:val="30"/>
        </w:rPr>
        <w:t>和</w:t>
      </w:r>
      <w:r>
        <w:rPr>
          <w:rFonts w:hint="default" w:ascii="仿宋" w:hAnsi="仿宋" w:eastAsia="仿宋"/>
          <w:sz w:val="30"/>
          <w:szCs w:val="30"/>
          <w:lang w:val="en-US" w:eastAsia="zh-CN"/>
        </w:rPr>
        <w:t>GB 2763 食品中农药最大残留限量</w:t>
      </w:r>
    </w:p>
    <w:p w14:paraId="41B5A13E">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78D1EDFE">
      <w:pPr>
        <w:rPr>
          <w:rFonts w:hint="eastAsia" w:ascii="仿宋" w:hAnsi="仿宋" w:eastAsia="仿宋"/>
          <w:sz w:val="30"/>
          <w:szCs w:val="30"/>
        </w:rPr>
      </w:pPr>
      <w:r>
        <w:rPr>
          <w:rFonts w:hint="eastAsia" w:ascii="仿宋" w:hAnsi="仿宋" w:eastAsia="仿宋"/>
          <w:sz w:val="30"/>
          <w:szCs w:val="30"/>
          <w:lang w:val="en-US" w:eastAsia="zh-CN"/>
        </w:rPr>
        <w:t>铅（以Pb计）、吡虫啉、三氯杀螨醇、氰戊菊酯和S-氰戊菊酯、克百威、水胺硫磷、氧乐果、毒死蜱、啶虫脒、多菌灵</w:t>
      </w:r>
      <w:r>
        <w:rPr>
          <w:rFonts w:hint="eastAsia" w:ascii="仿宋" w:hAnsi="仿宋" w:eastAsia="仿宋"/>
          <w:sz w:val="30"/>
          <w:szCs w:val="30"/>
        </w:rPr>
        <w:t>。</w:t>
      </w:r>
    </w:p>
    <w:p w14:paraId="7F3D4806">
      <w:pPr>
        <w:rPr>
          <w:rFonts w:ascii="黑体" w:hAnsi="黑体" w:eastAsia="黑体"/>
          <w:sz w:val="30"/>
          <w:szCs w:val="30"/>
        </w:rPr>
      </w:pPr>
      <w:r>
        <w:rPr>
          <w:rFonts w:hint="eastAsia" w:ascii="黑体" w:hAnsi="黑体" w:eastAsia="黑体"/>
          <w:sz w:val="30"/>
          <w:szCs w:val="30"/>
          <w:lang w:val="en-US" w:eastAsia="zh-CN"/>
        </w:rPr>
        <w:t>三</w:t>
      </w:r>
      <w:r>
        <w:rPr>
          <w:rFonts w:hint="eastAsia" w:ascii="黑体" w:hAnsi="黑体" w:eastAsia="黑体"/>
          <w:sz w:val="30"/>
          <w:szCs w:val="30"/>
        </w:rPr>
        <w:t>、</w:t>
      </w:r>
      <w:r>
        <w:rPr>
          <w:rFonts w:hint="eastAsia" w:ascii="黑体" w:hAnsi="黑体" w:eastAsia="黑体"/>
          <w:sz w:val="30"/>
          <w:szCs w:val="30"/>
          <w:lang w:val="en-US" w:eastAsia="zh-CN"/>
        </w:rPr>
        <w:t>炒货食品及坚果制品</w:t>
      </w:r>
    </w:p>
    <w:p w14:paraId="42A52259">
      <w:pPr>
        <w:ind w:firstLine="600" w:firstLineChars="200"/>
        <w:rPr>
          <w:rFonts w:ascii="仿宋" w:hAnsi="仿宋" w:eastAsia="仿宋"/>
          <w:sz w:val="30"/>
          <w:szCs w:val="30"/>
        </w:rPr>
      </w:pPr>
      <w:r>
        <w:rPr>
          <w:rFonts w:hint="eastAsia" w:ascii="仿宋" w:hAnsi="仿宋" w:eastAsia="仿宋"/>
          <w:sz w:val="30"/>
          <w:szCs w:val="30"/>
        </w:rPr>
        <w:t>（一）抽检依据</w:t>
      </w:r>
    </w:p>
    <w:p w14:paraId="702B19F2">
      <w:pPr>
        <w:keepNext w:val="0"/>
        <w:keepLines w:val="0"/>
        <w:widowControl/>
        <w:suppressLineNumbers w:val="0"/>
        <w:ind w:firstLine="600" w:firstLineChars="200"/>
        <w:jc w:val="left"/>
        <w:rPr>
          <w:rFonts w:ascii="仿宋" w:hAnsi="仿宋" w:eastAsia="仿宋"/>
          <w:sz w:val="30"/>
          <w:szCs w:val="30"/>
        </w:rPr>
      </w:pPr>
      <w:r>
        <w:rPr>
          <w:rFonts w:hint="eastAsia" w:ascii="仿宋" w:hAnsi="仿宋" w:eastAsia="仿宋"/>
          <w:sz w:val="30"/>
          <w:szCs w:val="30"/>
        </w:rPr>
        <w:t xml:space="preserve">抽检依据是GB </w:t>
      </w:r>
      <w:r>
        <w:rPr>
          <w:rFonts w:hint="eastAsia" w:ascii="仿宋" w:hAnsi="仿宋" w:eastAsia="仿宋"/>
          <w:sz w:val="30"/>
          <w:szCs w:val="30"/>
          <w:lang w:val="en-US" w:eastAsia="zh-CN"/>
        </w:rPr>
        <w:t>19300</w:t>
      </w:r>
      <w:r>
        <w:rPr>
          <w:rFonts w:hint="eastAsia" w:ascii="仿宋" w:hAnsi="仿宋" w:eastAsia="仿宋"/>
          <w:sz w:val="30"/>
          <w:szCs w:val="30"/>
        </w:rPr>
        <w:t xml:space="preserve"> </w:t>
      </w:r>
      <w:r>
        <w:rPr>
          <w:rFonts w:hint="eastAsia" w:ascii="仿宋" w:hAnsi="仿宋" w:eastAsia="仿宋"/>
          <w:sz w:val="30"/>
          <w:szCs w:val="30"/>
          <w:lang w:val="en-US" w:eastAsia="zh-CN"/>
        </w:rPr>
        <w:t>坚果与籽类食品</w:t>
      </w:r>
      <w:r>
        <w:rPr>
          <w:rFonts w:hint="default" w:ascii="仿宋" w:hAnsi="仿宋" w:eastAsia="仿宋"/>
          <w:sz w:val="30"/>
          <w:szCs w:val="30"/>
          <w:lang w:val="en-US" w:eastAsia="zh-CN"/>
        </w:rPr>
        <w:t>GB 2760食品添加剂使用标准</w:t>
      </w:r>
      <w:r>
        <w:rPr>
          <w:rFonts w:hint="eastAsia" w:ascii="仿宋" w:hAnsi="仿宋" w:eastAsia="仿宋"/>
          <w:sz w:val="30"/>
          <w:szCs w:val="30"/>
          <w:lang w:val="en-US" w:eastAsia="zh-CN"/>
        </w:rPr>
        <w:t xml:space="preserve"> </w:t>
      </w:r>
      <w:r>
        <w:rPr>
          <w:rFonts w:hint="default" w:ascii="仿宋" w:hAnsi="仿宋" w:eastAsia="仿宋"/>
          <w:sz w:val="30"/>
          <w:szCs w:val="30"/>
          <w:lang w:val="en-US" w:eastAsia="zh-CN"/>
        </w:rPr>
        <w:t>GB 2761</w:t>
      </w:r>
      <w:r>
        <w:rPr>
          <w:rFonts w:hint="eastAsia" w:ascii="仿宋" w:hAnsi="仿宋" w:eastAsia="仿宋"/>
          <w:sz w:val="30"/>
          <w:szCs w:val="30"/>
          <w:lang w:val="en-US" w:eastAsia="zh-CN"/>
        </w:rPr>
        <w:t xml:space="preserve"> </w:t>
      </w:r>
      <w:r>
        <w:rPr>
          <w:rFonts w:hint="default" w:ascii="仿宋" w:hAnsi="仿宋" w:eastAsia="仿宋"/>
          <w:sz w:val="30"/>
          <w:szCs w:val="30"/>
          <w:lang w:val="en-US" w:eastAsia="zh-CN"/>
        </w:rPr>
        <w:t>食品中真菌毒素限量</w:t>
      </w:r>
    </w:p>
    <w:p w14:paraId="0B9666DE">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3244FC8E">
      <w:pPr>
        <w:ind w:firstLine="600" w:firstLineChars="200"/>
        <w:rPr>
          <w:rFonts w:hint="eastAsia" w:ascii="仿宋" w:hAnsi="仿宋" w:eastAsia="仿宋"/>
          <w:sz w:val="30"/>
          <w:szCs w:val="30"/>
          <w:lang w:eastAsia="zh-CN"/>
        </w:rPr>
      </w:pPr>
      <w:r>
        <w:rPr>
          <w:rFonts w:hint="eastAsia" w:ascii="仿宋" w:hAnsi="仿宋" w:eastAsia="仿宋"/>
          <w:sz w:val="30"/>
          <w:szCs w:val="30"/>
          <w:lang w:val="en-US" w:eastAsia="zh-CN"/>
        </w:rPr>
        <w:t>酸价（以脂肪计）、过氧化值（以脂肪计）、铅（以Pb计）、黄曲霉毒素B1、苯甲酸及其钠盐（以苯甲酸计）、山梨酸及其钾盐（以山梨酸计）、脱氢乙酸及其钠盐（以脱氢乙酸计）、糖精钠（以糖精计）、甜蜜素（以环己基氨基磺酸计）、二氧化硫残留量、大肠菌群（5次）、霉菌</w:t>
      </w:r>
    </w:p>
    <w:p w14:paraId="2D3F8E8E">
      <w:pPr>
        <w:rPr>
          <w:rFonts w:ascii="仿宋" w:hAnsi="仿宋" w:eastAsia="仿宋"/>
          <w:b/>
          <w:bCs/>
          <w:sz w:val="30"/>
          <w:szCs w:val="30"/>
        </w:rPr>
      </w:pPr>
      <w:r>
        <w:rPr>
          <w:rFonts w:hint="eastAsia" w:ascii="黑体" w:hAnsi="黑体" w:eastAsia="黑体"/>
          <w:sz w:val="30"/>
          <w:szCs w:val="30"/>
          <w:lang w:val="en-US" w:eastAsia="zh-CN"/>
        </w:rPr>
        <w:t>四</w:t>
      </w:r>
      <w:r>
        <w:rPr>
          <w:rFonts w:hint="eastAsia" w:ascii="仿宋" w:hAnsi="仿宋" w:eastAsia="仿宋"/>
          <w:b/>
          <w:bCs/>
          <w:sz w:val="30"/>
          <w:szCs w:val="30"/>
        </w:rPr>
        <w:t>、调味品</w:t>
      </w:r>
    </w:p>
    <w:p w14:paraId="5F7C1955">
      <w:pPr>
        <w:ind w:firstLine="600" w:firstLineChars="200"/>
        <w:rPr>
          <w:rFonts w:ascii="仿宋" w:hAnsi="仿宋" w:eastAsia="仿宋"/>
          <w:sz w:val="30"/>
          <w:szCs w:val="30"/>
        </w:rPr>
      </w:pPr>
      <w:r>
        <w:rPr>
          <w:rFonts w:hint="eastAsia" w:ascii="仿宋" w:hAnsi="仿宋" w:eastAsia="仿宋"/>
          <w:sz w:val="30"/>
          <w:szCs w:val="30"/>
        </w:rPr>
        <w:t>（一）抽检依据</w:t>
      </w:r>
    </w:p>
    <w:p w14:paraId="12DF8387">
      <w:pPr>
        <w:ind w:firstLine="600" w:firstLineChars="200"/>
        <w:rPr>
          <w:rFonts w:ascii="仿宋" w:hAnsi="仿宋" w:eastAsia="仿宋"/>
          <w:sz w:val="30"/>
          <w:szCs w:val="30"/>
        </w:rPr>
      </w:pPr>
      <w:r>
        <w:rPr>
          <w:rFonts w:hint="eastAsia" w:ascii="仿宋" w:hAnsi="仿宋" w:eastAsia="仿宋"/>
          <w:sz w:val="30"/>
          <w:szCs w:val="30"/>
        </w:rPr>
        <w:t>抽检依据是</w:t>
      </w:r>
      <w:r>
        <w:rPr>
          <w:rFonts w:hint="default" w:ascii="仿宋" w:hAnsi="仿宋" w:eastAsia="仿宋"/>
          <w:sz w:val="30"/>
          <w:szCs w:val="30"/>
          <w:lang w:val="en-US" w:eastAsia="zh-CN"/>
        </w:rPr>
        <w:t>GB 2760食品添加剂使用标准</w:t>
      </w:r>
      <w:r>
        <w:rPr>
          <w:rFonts w:hint="eastAsia" w:ascii="仿宋" w:hAnsi="仿宋" w:eastAsia="仿宋"/>
          <w:sz w:val="32"/>
          <w:szCs w:val="32"/>
          <w:shd w:val="clear" w:color="auto" w:fill="FFFFFF"/>
          <w:lang w:val="en-US" w:eastAsia="zh-CN"/>
        </w:rPr>
        <w:t>、</w:t>
      </w:r>
      <w:r>
        <w:rPr>
          <w:rFonts w:hint="default" w:ascii="仿宋" w:hAnsi="仿宋" w:eastAsia="仿宋"/>
          <w:sz w:val="30"/>
          <w:szCs w:val="30"/>
          <w:lang w:val="en-US" w:eastAsia="zh-CN"/>
        </w:rPr>
        <w:t>GB 2761</w:t>
      </w:r>
      <w:r>
        <w:rPr>
          <w:rFonts w:hint="eastAsia" w:ascii="仿宋" w:hAnsi="仿宋" w:eastAsia="仿宋"/>
          <w:sz w:val="30"/>
          <w:szCs w:val="30"/>
          <w:lang w:val="en-US" w:eastAsia="zh-CN"/>
        </w:rPr>
        <w:t xml:space="preserve"> </w:t>
      </w:r>
      <w:r>
        <w:rPr>
          <w:rFonts w:hint="default" w:ascii="仿宋" w:hAnsi="仿宋" w:eastAsia="仿宋"/>
          <w:sz w:val="30"/>
          <w:szCs w:val="30"/>
          <w:lang w:val="en-US" w:eastAsia="zh-CN"/>
        </w:rPr>
        <w:t>食品中真菌毒素限量</w:t>
      </w:r>
      <w:r>
        <w:rPr>
          <w:rFonts w:hint="eastAsia" w:ascii="仿宋" w:hAnsi="仿宋" w:eastAsia="仿宋"/>
          <w:sz w:val="30"/>
          <w:szCs w:val="30"/>
        </w:rPr>
        <w:t>。</w:t>
      </w:r>
    </w:p>
    <w:p w14:paraId="667C1646">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685D3135">
      <w:pPr>
        <w:keepNext w:val="0"/>
        <w:keepLines w:val="0"/>
        <w:widowControl/>
        <w:suppressLineNumbers w:val="0"/>
        <w:ind w:firstLine="600" w:firstLineChars="200"/>
        <w:jc w:val="left"/>
        <w:rPr>
          <w:rFonts w:hint="eastAsia" w:ascii="仿宋" w:hAnsi="仿宋" w:eastAsia="仿宋"/>
          <w:sz w:val="30"/>
          <w:szCs w:val="30"/>
        </w:rPr>
      </w:pPr>
      <w:r>
        <w:rPr>
          <w:rFonts w:hint="eastAsia" w:ascii="仿宋" w:hAnsi="仿宋" w:eastAsia="仿宋"/>
          <w:sz w:val="30"/>
          <w:szCs w:val="30"/>
          <w:lang w:val="en-US" w:eastAsia="zh-CN"/>
        </w:rPr>
        <w:t>氨基酸态氮(以氮计）、苯甲酸及其钠盐（以苯甲酸计）、山梨酸及其钾盐（以山梨酸计）、脱氢乙酸及其钠盐（以脱氢乙酸计）、防腐剂混合使用时各自用量占其最大使用量的比例之和、糖精钠等</w:t>
      </w:r>
      <w:r>
        <w:rPr>
          <w:rFonts w:hint="eastAsia" w:ascii="仿宋" w:hAnsi="仿宋" w:eastAsia="仿宋"/>
          <w:sz w:val="30"/>
          <w:szCs w:val="30"/>
        </w:rPr>
        <w:t>。</w:t>
      </w:r>
    </w:p>
    <w:p w14:paraId="43FDA0E4">
      <w:pPr>
        <w:rPr>
          <w:rFonts w:ascii="仿宋" w:hAnsi="仿宋" w:eastAsia="仿宋"/>
          <w:b/>
          <w:bCs/>
          <w:sz w:val="30"/>
          <w:szCs w:val="30"/>
        </w:rPr>
      </w:pPr>
      <w:r>
        <w:rPr>
          <w:rFonts w:hint="eastAsia" w:ascii="仿宋" w:hAnsi="仿宋" w:eastAsia="仿宋"/>
          <w:b/>
          <w:bCs/>
          <w:sz w:val="30"/>
          <w:szCs w:val="30"/>
          <w:lang w:val="en-US" w:eastAsia="zh-CN"/>
        </w:rPr>
        <w:t>五</w:t>
      </w:r>
      <w:r>
        <w:rPr>
          <w:rFonts w:hint="eastAsia" w:ascii="仿宋" w:hAnsi="仿宋" w:eastAsia="仿宋"/>
          <w:b/>
          <w:bCs/>
          <w:sz w:val="30"/>
          <w:szCs w:val="30"/>
        </w:rPr>
        <w:t>、豆制品</w:t>
      </w:r>
    </w:p>
    <w:p w14:paraId="5CE4C556">
      <w:pPr>
        <w:ind w:firstLine="600" w:firstLineChars="200"/>
        <w:rPr>
          <w:rFonts w:ascii="仿宋" w:hAnsi="仿宋" w:eastAsia="仿宋"/>
          <w:sz w:val="30"/>
          <w:szCs w:val="30"/>
        </w:rPr>
      </w:pPr>
      <w:r>
        <w:rPr>
          <w:rFonts w:hint="eastAsia" w:ascii="仿宋" w:hAnsi="仿宋" w:eastAsia="仿宋"/>
          <w:sz w:val="30"/>
          <w:szCs w:val="30"/>
        </w:rPr>
        <w:t>（一）抽检依据</w:t>
      </w:r>
    </w:p>
    <w:p w14:paraId="3EF45A47">
      <w:pPr>
        <w:ind w:firstLine="600" w:firstLineChars="200"/>
        <w:rPr>
          <w:rFonts w:ascii="仿宋" w:hAnsi="仿宋" w:eastAsia="仿宋"/>
          <w:sz w:val="30"/>
          <w:szCs w:val="30"/>
        </w:rPr>
      </w:pPr>
      <w:r>
        <w:rPr>
          <w:rFonts w:hint="eastAsia" w:ascii="仿宋" w:hAnsi="仿宋" w:eastAsia="仿宋"/>
          <w:sz w:val="30"/>
          <w:szCs w:val="30"/>
        </w:rPr>
        <w:t>抽检依据是GB 2712-2014 《食品安全国家标准 豆制品》</w:t>
      </w:r>
      <w:r>
        <w:rPr>
          <w:rFonts w:hint="eastAsia" w:ascii="仿宋" w:hAnsi="仿宋" w:eastAsia="仿宋"/>
          <w:sz w:val="30"/>
          <w:szCs w:val="30"/>
          <w:lang w:eastAsia="zh-CN"/>
        </w:rPr>
        <w:t xml:space="preserve">、GB 2721-2015 </w:t>
      </w:r>
      <w:r>
        <w:rPr>
          <w:rFonts w:hint="eastAsia" w:ascii="仿宋" w:hAnsi="仿宋" w:eastAsia="仿宋"/>
          <w:sz w:val="30"/>
          <w:szCs w:val="30"/>
        </w:rPr>
        <w:t>《</w:t>
      </w:r>
      <w:r>
        <w:rPr>
          <w:rFonts w:hint="eastAsia" w:ascii="仿宋" w:hAnsi="仿宋" w:eastAsia="仿宋"/>
          <w:sz w:val="30"/>
          <w:szCs w:val="30"/>
          <w:lang w:eastAsia="zh-CN"/>
        </w:rPr>
        <w:t>食品安全国家标准 食用盐</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GB 2760-2014《食品安全国家标准 食品添加剂使用标准》</w:t>
      </w:r>
      <w:r>
        <w:rPr>
          <w:rFonts w:hint="eastAsia" w:ascii="仿宋" w:hAnsi="仿宋" w:eastAsia="仿宋"/>
          <w:sz w:val="30"/>
          <w:szCs w:val="30"/>
          <w:lang w:eastAsia="zh-CN"/>
        </w:rPr>
        <w:t>、</w:t>
      </w:r>
      <w:r>
        <w:rPr>
          <w:rFonts w:hint="eastAsia" w:ascii="仿宋" w:hAnsi="仿宋" w:eastAsia="仿宋"/>
          <w:sz w:val="30"/>
          <w:szCs w:val="30"/>
        </w:rPr>
        <w:t>GB 2762-2017《食品安全国家标准 食品中污染物限量》</w:t>
      </w:r>
      <w:r>
        <w:rPr>
          <w:rFonts w:hint="eastAsia" w:ascii="仿宋" w:hAnsi="仿宋" w:eastAsia="仿宋"/>
          <w:sz w:val="30"/>
          <w:szCs w:val="30"/>
          <w:lang w:val="en-US" w:eastAsia="zh-CN"/>
        </w:rPr>
        <w:t xml:space="preserve">和食品整治办〔2008〕3 号 </w:t>
      </w:r>
      <w:r>
        <w:rPr>
          <w:rFonts w:hint="eastAsia" w:ascii="仿宋" w:hAnsi="仿宋" w:eastAsia="仿宋"/>
          <w:sz w:val="30"/>
          <w:szCs w:val="30"/>
        </w:rPr>
        <w:t>等产品明示标准和质量的要求。</w:t>
      </w:r>
    </w:p>
    <w:p w14:paraId="16F0AF31">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1A55E4B2">
      <w:pPr>
        <w:ind w:firstLine="600" w:firstLineChars="200"/>
        <w:rPr>
          <w:rFonts w:hint="eastAsia" w:ascii="仿宋" w:hAnsi="仿宋" w:eastAsia="仿宋"/>
          <w:sz w:val="30"/>
          <w:szCs w:val="30"/>
        </w:rPr>
      </w:pPr>
      <w:r>
        <w:rPr>
          <w:rFonts w:hint="eastAsia" w:ascii="仿宋" w:hAnsi="仿宋" w:eastAsia="仿宋"/>
          <w:sz w:val="30"/>
          <w:szCs w:val="30"/>
        </w:rPr>
        <w:t>豆干、豆腐、豆皮等项目包括铝的残留量(干样品，以Al计)、丙酸及其钠盐、钙盐(以丙酸计)、脱氢乙酸及其钠盐(以脱氢乙酸计)、山梨酸及其钾盐(以山梨酸计)、苯甲酸及其钠盐(以苯甲酸计)、铅(以Pb计)。</w:t>
      </w:r>
    </w:p>
    <w:p w14:paraId="555EC60A">
      <w:pPr>
        <w:ind w:firstLine="600" w:firstLineChars="200"/>
        <w:rPr>
          <w:rFonts w:hint="eastAsia" w:ascii="仿宋" w:hAnsi="仿宋" w:eastAsia="仿宋"/>
          <w:sz w:val="30"/>
          <w:szCs w:val="30"/>
        </w:rPr>
      </w:pPr>
      <w:r>
        <w:rPr>
          <w:rFonts w:hint="eastAsia" w:ascii="仿宋" w:hAnsi="仿宋" w:eastAsia="仿宋"/>
          <w:sz w:val="30"/>
          <w:szCs w:val="30"/>
        </w:rPr>
        <w:t>腐竹、油皮及其再制品</w:t>
      </w:r>
      <w:r>
        <w:rPr>
          <w:rFonts w:hint="eastAsia" w:ascii="仿宋" w:hAnsi="仿宋" w:eastAsia="仿宋"/>
          <w:sz w:val="30"/>
          <w:szCs w:val="30"/>
          <w:lang w:val="en-US" w:eastAsia="zh-CN"/>
        </w:rPr>
        <w:t>项目包括</w:t>
      </w:r>
      <w:r>
        <w:rPr>
          <w:rFonts w:hint="eastAsia" w:ascii="仿宋" w:hAnsi="仿宋" w:eastAsia="仿宋"/>
          <w:sz w:val="30"/>
          <w:szCs w:val="30"/>
        </w:rPr>
        <w:t>二氧化硫</w:t>
      </w:r>
      <w:r>
        <w:rPr>
          <w:rFonts w:hint="eastAsia" w:ascii="仿宋" w:hAnsi="仿宋" w:eastAsia="仿宋"/>
          <w:sz w:val="30"/>
          <w:szCs w:val="30"/>
          <w:lang w:eastAsia="zh-CN"/>
        </w:rPr>
        <w:t>、</w:t>
      </w:r>
      <w:r>
        <w:rPr>
          <w:rFonts w:hint="eastAsia" w:ascii="仿宋" w:hAnsi="仿宋" w:eastAsia="仿宋"/>
          <w:sz w:val="30"/>
          <w:szCs w:val="30"/>
        </w:rPr>
        <w:t>山梨酸</w:t>
      </w:r>
      <w:r>
        <w:rPr>
          <w:rFonts w:hint="eastAsia" w:ascii="仿宋" w:hAnsi="仿宋" w:eastAsia="仿宋"/>
          <w:sz w:val="30"/>
          <w:szCs w:val="30"/>
          <w:lang w:eastAsia="zh-CN"/>
        </w:rPr>
        <w:t>、</w:t>
      </w:r>
      <w:r>
        <w:rPr>
          <w:rFonts w:hint="eastAsia" w:ascii="仿宋" w:hAnsi="仿宋" w:eastAsia="仿宋"/>
          <w:sz w:val="30"/>
          <w:szCs w:val="30"/>
        </w:rPr>
        <w:t>碱性嫩黄</w:t>
      </w:r>
      <w:r>
        <w:rPr>
          <w:rFonts w:hint="eastAsia" w:ascii="仿宋" w:hAnsi="仿宋" w:eastAsia="仿宋"/>
          <w:sz w:val="30"/>
          <w:szCs w:val="30"/>
          <w:lang w:eastAsia="zh-CN"/>
        </w:rPr>
        <w:t>、</w:t>
      </w:r>
      <w:r>
        <w:rPr>
          <w:rFonts w:hint="eastAsia" w:ascii="仿宋" w:hAnsi="仿宋" w:eastAsia="仿宋"/>
          <w:sz w:val="30"/>
          <w:szCs w:val="30"/>
        </w:rPr>
        <w:t>脱氢乙酸</w:t>
      </w:r>
      <w:r>
        <w:rPr>
          <w:rFonts w:hint="eastAsia" w:ascii="仿宋" w:hAnsi="仿宋" w:eastAsia="仿宋"/>
          <w:sz w:val="30"/>
          <w:szCs w:val="30"/>
          <w:lang w:eastAsia="zh-CN"/>
        </w:rPr>
        <w:t>、</w:t>
      </w:r>
      <w:r>
        <w:rPr>
          <w:rFonts w:hint="eastAsia" w:ascii="仿宋" w:hAnsi="仿宋" w:eastAsia="仿宋"/>
          <w:sz w:val="30"/>
          <w:szCs w:val="30"/>
        </w:rPr>
        <w:t>苯甲酸</w:t>
      </w:r>
      <w:r>
        <w:rPr>
          <w:rFonts w:hint="eastAsia" w:ascii="仿宋" w:hAnsi="仿宋" w:eastAsia="仿宋"/>
          <w:sz w:val="30"/>
          <w:szCs w:val="30"/>
          <w:lang w:eastAsia="zh-CN"/>
        </w:rPr>
        <w:t>、</w:t>
      </w:r>
      <w:r>
        <w:rPr>
          <w:rFonts w:hint="eastAsia" w:ascii="仿宋" w:hAnsi="仿宋" w:eastAsia="仿宋"/>
          <w:sz w:val="30"/>
          <w:szCs w:val="30"/>
        </w:rPr>
        <w:t>蛋白质</w:t>
      </w:r>
      <w:r>
        <w:rPr>
          <w:rFonts w:hint="eastAsia" w:ascii="仿宋" w:hAnsi="仿宋" w:eastAsia="仿宋"/>
          <w:sz w:val="30"/>
          <w:szCs w:val="30"/>
          <w:lang w:eastAsia="zh-CN"/>
        </w:rPr>
        <w:t>、</w:t>
      </w:r>
      <w:r>
        <w:rPr>
          <w:rFonts w:hint="eastAsia" w:ascii="仿宋" w:hAnsi="仿宋" w:eastAsia="仿宋"/>
          <w:sz w:val="30"/>
          <w:szCs w:val="30"/>
        </w:rPr>
        <w:t>铅</w:t>
      </w:r>
      <w:r>
        <w:rPr>
          <w:rFonts w:hint="eastAsia" w:ascii="仿宋" w:hAnsi="仿宋" w:eastAsia="仿宋"/>
          <w:sz w:val="30"/>
          <w:szCs w:val="30"/>
          <w:lang w:eastAsia="zh-CN"/>
        </w:rPr>
        <w:t>、</w:t>
      </w:r>
      <w:r>
        <w:rPr>
          <w:rFonts w:hint="eastAsia" w:ascii="仿宋" w:hAnsi="仿宋" w:eastAsia="仿宋"/>
          <w:sz w:val="30"/>
          <w:szCs w:val="30"/>
        </w:rPr>
        <w:t>铝的残留量。</w:t>
      </w:r>
    </w:p>
    <w:p w14:paraId="7387A368">
      <w:pPr>
        <w:ind w:firstLine="600" w:firstLineChars="200"/>
        <w:rPr>
          <w:rFonts w:hint="eastAsia" w:ascii="仿宋" w:hAnsi="仿宋" w:eastAsia="仿宋"/>
          <w:sz w:val="30"/>
          <w:szCs w:val="30"/>
          <w:lang w:val="en-US" w:eastAsia="zh-CN"/>
        </w:rPr>
      </w:pPr>
      <w:r>
        <w:rPr>
          <w:rFonts w:hint="eastAsia" w:ascii="仿宋" w:hAnsi="仿宋" w:eastAsia="仿宋"/>
          <w:sz w:val="30"/>
          <w:szCs w:val="30"/>
        </w:rPr>
        <w:t>腐乳、豆豉、纳豆等</w:t>
      </w:r>
      <w:r>
        <w:rPr>
          <w:rFonts w:hint="eastAsia" w:ascii="仿宋" w:hAnsi="仿宋" w:eastAsia="仿宋"/>
          <w:sz w:val="30"/>
          <w:szCs w:val="30"/>
          <w:lang w:val="en-US" w:eastAsia="zh-CN"/>
        </w:rPr>
        <w:t>项目包括大肠菌群、山梨酸、糖精钠、脱氢乙酸、铅、铝的残留量、黄曲霉毒素B₁</w:t>
      </w:r>
      <w:r>
        <w:rPr>
          <w:rFonts w:hint="eastAsia" w:ascii="仿宋" w:hAnsi="仿宋" w:eastAsia="仿宋"/>
          <w:sz w:val="30"/>
          <w:szCs w:val="30"/>
        </w:rPr>
        <w:t>。</w:t>
      </w:r>
    </w:p>
    <w:p w14:paraId="7C27CCDE">
      <w:pPr>
        <w:ind w:firstLine="600" w:firstLineChars="200"/>
      </w:pPr>
      <w:r>
        <w:rPr>
          <w:rFonts w:hint="default" w:ascii="仿宋" w:hAnsi="仿宋" w:eastAsia="仿宋"/>
          <w:sz w:val="30"/>
          <w:szCs w:val="30"/>
          <w:lang w:val="en-US" w:eastAsia="zh-CN"/>
        </w:rPr>
        <w:t>大豆蛋白类制品等</w:t>
      </w:r>
      <w:r>
        <w:rPr>
          <w:rFonts w:hint="eastAsia" w:ascii="仿宋" w:hAnsi="仿宋" w:eastAsia="仿宋"/>
          <w:sz w:val="30"/>
          <w:szCs w:val="30"/>
          <w:lang w:val="en-US" w:eastAsia="zh-CN"/>
        </w:rPr>
        <w:t>项目包括大肠菌群、山梨酸、糖精钠、脱氢乙酸、苯甲酸、铅、铝的残留量</w:t>
      </w:r>
      <w:r>
        <w:rPr>
          <w:rFonts w:hint="eastAsia" w:ascii="仿宋" w:hAnsi="仿宋" w:eastAsia="仿宋"/>
          <w:sz w:val="30"/>
          <w:szCs w:val="30"/>
        </w:rPr>
        <w:t>。</w:t>
      </w:r>
    </w:p>
    <w:p w14:paraId="7B681C9B">
      <w:pPr>
        <w:rPr>
          <w:rFonts w:ascii="仿宋" w:hAnsi="仿宋" w:eastAsia="仿宋"/>
          <w:b/>
          <w:bCs/>
          <w:sz w:val="30"/>
          <w:szCs w:val="30"/>
        </w:rPr>
      </w:pPr>
      <w:r>
        <w:rPr>
          <w:rFonts w:hint="eastAsia" w:ascii="仿宋" w:hAnsi="仿宋" w:eastAsia="仿宋"/>
          <w:b/>
          <w:bCs/>
          <w:sz w:val="30"/>
          <w:szCs w:val="30"/>
          <w:lang w:val="en-US" w:eastAsia="zh-CN"/>
        </w:rPr>
        <w:t>六</w:t>
      </w:r>
      <w:r>
        <w:rPr>
          <w:rFonts w:hint="eastAsia" w:ascii="仿宋" w:hAnsi="仿宋" w:eastAsia="仿宋"/>
          <w:b/>
          <w:bCs/>
          <w:sz w:val="30"/>
          <w:szCs w:val="30"/>
        </w:rPr>
        <w:t>、酒类</w:t>
      </w:r>
    </w:p>
    <w:p w14:paraId="1F0E96F1">
      <w:pPr>
        <w:ind w:firstLine="600" w:firstLineChars="200"/>
        <w:rPr>
          <w:rFonts w:ascii="仿宋" w:hAnsi="仿宋" w:eastAsia="仿宋"/>
          <w:sz w:val="30"/>
          <w:szCs w:val="30"/>
        </w:rPr>
      </w:pPr>
      <w:r>
        <w:rPr>
          <w:rFonts w:hint="eastAsia" w:ascii="仿宋" w:hAnsi="仿宋" w:eastAsia="仿宋"/>
          <w:sz w:val="30"/>
          <w:szCs w:val="30"/>
        </w:rPr>
        <w:t>（一）抽检依据</w:t>
      </w:r>
    </w:p>
    <w:p w14:paraId="13B2CA87">
      <w:pPr>
        <w:ind w:firstLine="600" w:firstLineChars="200"/>
        <w:rPr>
          <w:rFonts w:ascii="仿宋" w:hAnsi="仿宋" w:eastAsia="仿宋"/>
          <w:sz w:val="30"/>
          <w:szCs w:val="30"/>
        </w:rPr>
      </w:pPr>
      <w:r>
        <w:rPr>
          <w:rFonts w:hint="eastAsia" w:ascii="仿宋" w:hAnsi="仿宋" w:eastAsia="仿宋"/>
          <w:sz w:val="30"/>
          <w:szCs w:val="30"/>
        </w:rPr>
        <w:t>抽检依据是GB 2760-2014《食品安全国家标准 食品添加剂使用标准》、GB 2757-2012《食品安全国家标准 蒸馏酒及其配制酒》、GB 2758-2012 《食品安全国家标准 发酵酒及其配制酒》</w:t>
      </w:r>
      <w:r>
        <w:rPr>
          <w:rFonts w:hint="eastAsia" w:ascii="仿宋" w:hAnsi="仿宋" w:eastAsia="仿宋"/>
          <w:sz w:val="30"/>
          <w:szCs w:val="30"/>
          <w:lang w:eastAsia="zh-CN"/>
        </w:rPr>
        <w:t>、</w:t>
      </w:r>
      <w:r>
        <w:rPr>
          <w:rFonts w:hint="eastAsia" w:ascii="仿宋" w:hAnsi="仿宋" w:eastAsia="仿宋"/>
          <w:sz w:val="30"/>
          <w:szCs w:val="30"/>
        </w:rPr>
        <w:t>GB 2762-2017《食品安全国家标准 食品中污染物限量》和产品明示标准及质量要求等产品指标的要求。</w:t>
      </w:r>
    </w:p>
    <w:p w14:paraId="53431517">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21D2D83D">
      <w:pPr>
        <w:ind w:firstLine="600" w:firstLineChars="200"/>
        <w:rPr>
          <w:rFonts w:hint="eastAsia" w:ascii="仿宋" w:hAnsi="仿宋" w:eastAsia="仿宋"/>
          <w:sz w:val="30"/>
          <w:szCs w:val="30"/>
        </w:rPr>
      </w:pPr>
      <w:r>
        <w:rPr>
          <w:rFonts w:hint="eastAsia" w:ascii="仿宋" w:hAnsi="仿宋" w:eastAsia="仿宋"/>
          <w:sz w:val="30"/>
          <w:szCs w:val="30"/>
        </w:rPr>
        <w:t>白酒、白酒(液态)、白酒(原酒)项目包括氰化物(以HCN计)</w:t>
      </w:r>
      <w:r>
        <w:rPr>
          <w:rFonts w:hint="eastAsia" w:ascii="仿宋" w:hAnsi="仿宋" w:eastAsia="仿宋"/>
          <w:sz w:val="30"/>
          <w:szCs w:val="30"/>
          <w:lang w:eastAsia="zh-CN"/>
        </w:rPr>
        <w:t>、</w:t>
      </w:r>
      <w:r>
        <w:rPr>
          <w:rFonts w:hint="eastAsia" w:ascii="仿宋" w:hAnsi="仿宋" w:eastAsia="仿宋"/>
          <w:sz w:val="30"/>
          <w:szCs w:val="30"/>
        </w:rPr>
        <w:t>甜蜜素</w:t>
      </w:r>
      <w:r>
        <w:rPr>
          <w:rFonts w:hint="eastAsia" w:ascii="仿宋" w:hAnsi="仿宋" w:eastAsia="仿宋"/>
          <w:sz w:val="30"/>
          <w:szCs w:val="30"/>
          <w:lang w:eastAsia="zh-CN"/>
        </w:rPr>
        <w:t>、</w:t>
      </w:r>
      <w:r>
        <w:rPr>
          <w:rFonts w:hint="eastAsia" w:ascii="仿宋" w:hAnsi="仿宋" w:eastAsia="仿宋"/>
          <w:sz w:val="30"/>
          <w:szCs w:val="30"/>
        </w:rPr>
        <w:t>甲醇</w:t>
      </w:r>
      <w:r>
        <w:rPr>
          <w:rFonts w:hint="eastAsia" w:ascii="仿宋" w:hAnsi="仿宋" w:eastAsia="仿宋"/>
          <w:sz w:val="30"/>
          <w:szCs w:val="30"/>
          <w:lang w:eastAsia="zh-CN"/>
        </w:rPr>
        <w:t>、</w:t>
      </w:r>
      <w:r>
        <w:rPr>
          <w:rFonts w:hint="eastAsia" w:ascii="仿宋" w:hAnsi="仿宋" w:eastAsia="仿宋"/>
          <w:sz w:val="30"/>
          <w:szCs w:val="30"/>
        </w:rPr>
        <w:t>糖精钠</w:t>
      </w:r>
      <w:r>
        <w:rPr>
          <w:rFonts w:hint="eastAsia" w:ascii="仿宋" w:hAnsi="仿宋" w:eastAsia="仿宋"/>
          <w:sz w:val="30"/>
          <w:szCs w:val="30"/>
          <w:lang w:eastAsia="zh-CN"/>
        </w:rPr>
        <w:t>、</w:t>
      </w:r>
      <w:r>
        <w:rPr>
          <w:rFonts w:hint="eastAsia" w:ascii="仿宋" w:hAnsi="仿宋" w:eastAsia="仿宋"/>
          <w:sz w:val="30"/>
          <w:szCs w:val="30"/>
        </w:rPr>
        <w:t>铅。</w:t>
      </w:r>
    </w:p>
    <w:p w14:paraId="5F0DDFD2">
      <w:pPr>
        <w:ind w:firstLine="600" w:firstLineChars="200"/>
        <w:rPr>
          <w:rFonts w:hint="eastAsia" w:ascii="仿宋" w:hAnsi="仿宋" w:eastAsia="仿宋"/>
          <w:sz w:val="30"/>
          <w:szCs w:val="30"/>
          <w:lang w:eastAsia="zh-CN"/>
        </w:rPr>
      </w:pPr>
      <w:r>
        <w:rPr>
          <w:rFonts w:hint="eastAsia" w:ascii="仿宋" w:hAnsi="仿宋" w:eastAsia="仿宋"/>
          <w:sz w:val="30"/>
          <w:szCs w:val="30"/>
        </w:rPr>
        <w:t>以蒸馏酒及食用酒精为酒基的配制酒</w:t>
      </w:r>
      <w:r>
        <w:rPr>
          <w:rFonts w:hint="eastAsia" w:ascii="仿宋" w:hAnsi="仿宋" w:eastAsia="仿宋"/>
          <w:sz w:val="30"/>
          <w:szCs w:val="30"/>
          <w:lang w:val="en-US" w:eastAsia="zh-CN"/>
        </w:rPr>
        <w:t>项目包括</w:t>
      </w:r>
      <w:r>
        <w:rPr>
          <w:rFonts w:hint="eastAsia" w:ascii="仿宋" w:hAnsi="仿宋" w:eastAsia="仿宋"/>
          <w:sz w:val="30"/>
          <w:szCs w:val="30"/>
        </w:rPr>
        <w:t>氰化物(以HCN计)</w:t>
      </w:r>
      <w:r>
        <w:rPr>
          <w:rFonts w:hint="eastAsia" w:ascii="仿宋" w:hAnsi="仿宋" w:eastAsia="仿宋"/>
          <w:sz w:val="30"/>
          <w:szCs w:val="30"/>
          <w:lang w:eastAsia="zh-CN"/>
        </w:rPr>
        <w:t>、</w:t>
      </w:r>
      <w:r>
        <w:rPr>
          <w:rFonts w:hint="eastAsia" w:ascii="仿宋" w:hAnsi="仿宋" w:eastAsia="仿宋"/>
          <w:sz w:val="30"/>
          <w:szCs w:val="30"/>
        </w:rPr>
        <w:t>甲醇</w:t>
      </w:r>
      <w:r>
        <w:rPr>
          <w:rFonts w:hint="eastAsia" w:ascii="仿宋" w:hAnsi="仿宋" w:eastAsia="仿宋"/>
          <w:sz w:val="30"/>
          <w:szCs w:val="30"/>
          <w:lang w:eastAsia="zh-CN"/>
        </w:rPr>
        <w:t>、</w:t>
      </w:r>
      <w:r>
        <w:rPr>
          <w:rFonts w:hint="eastAsia" w:ascii="仿宋" w:hAnsi="仿宋" w:eastAsia="仿宋"/>
          <w:sz w:val="30"/>
          <w:szCs w:val="30"/>
        </w:rPr>
        <w:t>酒精度</w:t>
      </w:r>
      <w:r>
        <w:rPr>
          <w:rFonts w:hint="eastAsia" w:ascii="仿宋" w:hAnsi="仿宋" w:eastAsia="仿宋"/>
          <w:sz w:val="30"/>
          <w:szCs w:val="30"/>
          <w:lang w:eastAsia="zh-CN"/>
        </w:rPr>
        <w:t>。</w:t>
      </w:r>
    </w:p>
    <w:p w14:paraId="53555B50">
      <w:pPr>
        <w:ind w:firstLine="600" w:firstLineChars="200"/>
        <w:rPr>
          <w:rFonts w:hint="default" w:ascii="仿宋" w:hAnsi="仿宋" w:eastAsia="仿宋"/>
          <w:sz w:val="30"/>
          <w:szCs w:val="30"/>
          <w:lang w:val="en-US" w:eastAsia="zh-CN"/>
        </w:rPr>
      </w:pPr>
      <w:r>
        <w:rPr>
          <w:rFonts w:hint="eastAsia" w:ascii="仿宋" w:hAnsi="仿宋" w:eastAsia="仿宋"/>
          <w:sz w:val="30"/>
          <w:szCs w:val="30"/>
        </w:rPr>
        <w:t>啤酒</w:t>
      </w:r>
      <w:r>
        <w:rPr>
          <w:rFonts w:hint="eastAsia" w:ascii="仿宋" w:hAnsi="仿宋" w:eastAsia="仿宋"/>
          <w:sz w:val="30"/>
          <w:szCs w:val="30"/>
          <w:lang w:val="en-US" w:eastAsia="zh-CN"/>
        </w:rPr>
        <w:t>项目包括甲醛、酒精度。</w:t>
      </w:r>
    </w:p>
    <w:p w14:paraId="2C14A000">
      <w:pPr>
        <w:rPr>
          <w:rFonts w:hint="eastAsia" w:ascii="黑体" w:hAnsi="黑体" w:eastAsia="黑体"/>
          <w:sz w:val="30"/>
          <w:szCs w:val="30"/>
          <w:lang w:val="en-US" w:eastAsia="zh-CN"/>
        </w:rPr>
      </w:pPr>
      <w:r>
        <w:rPr>
          <w:rFonts w:hint="eastAsia" w:ascii="黑体" w:hAnsi="黑体" w:eastAsia="黑体"/>
          <w:sz w:val="30"/>
          <w:szCs w:val="30"/>
          <w:lang w:val="en-US" w:eastAsia="zh-CN"/>
        </w:rPr>
        <w:t>七、粮食加工品</w:t>
      </w:r>
    </w:p>
    <w:p w14:paraId="0A1637DB">
      <w:pPr>
        <w:ind w:firstLine="600" w:firstLineChars="200"/>
        <w:rPr>
          <w:rFonts w:ascii="仿宋" w:hAnsi="仿宋" w:eastAsia="仿宋"/>
          <w:sz w:val="30"/>
          <w:szCs w:val="30"/>
        </w:rPr>
      </w:pPr>
      <w:r>
        <w:rPr>
          <w:rFonts w:hint="eastAsia" w:ascii="仿宋" w:hAnsi="仿宋" w:eastAsia="仿宋"/>
          <w:sz w:val="30"/>
          <w:szCs w:val="30"/>
        </w:rPr>
        <w:t>（一）抽检依据</w:t>
      </w:r>
    </w:p>
    <w:p w14:paraId="354579BA">
      <w:pPr>
        <w:ind w:firstLine="600" w:firstLineChars="200"/>
        <w:rPr>
          <w:rFonts w:ascii="仿宋" w:hAnsi="仿宋" w:eastAsia="仿宋"/>
          <w:sz w:val="30"/>
          <w:szCs w:val="30"/>
        </w:rPr>
      </w:pPr>
      <w:r>
        <w:rPr>
          <w:rFonts w:hint="eastAsia" w:ascii="仿宋" w:hAnsi="仿宋" w:eastAsia="仿宋"/>
          <w:sz w:val="30"/>
          <w:szCs w:val="30"/>
        </w:rPr>
        <w:t>抽检依据是GB 2760-2014《食品安全国家标准 食品添加剂使用标准》、GB 2761-2017《食品安全国家标准 食品中真菌毒素限量》、GB 2762-2017《食品安全国家标准 食品中污染物限量》和卫生部公告[2011]第4号 卫生部等7部门《关于撤销食品添加剂过氧化苯甲酰、过氧化钙的公告》等产品指标的要求。</w:t>
      </w:r>
    </w:p>
    <w:p w14:paraId="00D9A909">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3DF3D591">
      <w:pPr>
        <w:ind w:firstLine="600" w:firstLineChars="200"/>
        <w:rPr>
          <w:rFonts w:hint="eastAsia" w:ascii="仿宋" w:hAnsi="仿宋" w:eastAsia="仿宋"/>
          <w:sz w:val="30"/>
          <w:szCs w:val="30"/>
        </w:rPr>
      </w:pPr>
      <w:r>
        <w:rPr>
          <w:rFonts w:hint="eastAsia" w:ascii="仿宋" w:hAnsi="仿宋" w:eastAsia="仿宋"/>
          <w:sz w:val="30"/>
          <w:szCs w:val="30"/>
        </w:rPr>
        <w:t>其他谷物粉类制成品项目包括山梨酸</w:t>
      </w:r>
      <w:r>
        <w:rPr>
          <w:rFonts w:hint="eastAsia" w:ascii="仿宋" w:hAnsi="仿宋" w:eastAsia="仿宋"/>
          <w:sz w:val="30"/>
          <w:szCs w:val="30"/>
          <w:lang w:eastAsia="zh-CN"/>
        </w:rPr>
        <w:t>、</w:t>
      </w:r>
      <w:r>
        <w:rPr>
          <w:rFonts w:hint="eastAsia" w:ascii="仿宋" w:hAnsi="仿宋" w:eastAsia="仿宋"/>
          <w:sz w:val="30"/>
          <w:szCs w:val="30"/>
        </w:rPr>
        <w:t>脱氢乙酸</w:t>
      </w:r>
      <w:r>
        <w:rPr>
          <w:rFonts w:hint="eastAsia" w:ascii="仿宋" w:hAnsi="仿宋" w:eastAsia="仿宋"/>
          <w:sz w:val="30"/>
          <w:szCs w:val="30"/>
          <w:lang w:eastAsia="zh-CN"/>
        </w:rPr>
        <w:t>、</w:t>
      </w:r>
      <w:r>
        <w:rPr>
          <w:rFonts w:hint="eastAsia" w:ascii="仿宋" w:hAnsi="仿宋" w:eastAsia="仿宋"/>
          <w:sz w:val="30"/>
          <w:szCs w:val="30"/>
        </w:rPr>
        <w:t>苯甲酸。</w:t>
      </w:r>
    </w:p>
    <w:p w14:paraId="4ECFF8E6">
      <w:pPr>
        <w:ind w:firstLine="600" w:firstLineChars="200"/>
        <w:rPr>
          <w:rFonts w:hint="default" w:ascii="仿宋" w:hAnsi="仿宋" w:eastAsia="仿宋"/>
          <w:sz w:val="30"/>
          <w:szCs w:val="30"/>
          <w:lang w:val="en-US" w:eastAsia="zh-CN"/>
        </w:rPr>
      </w:pPr>
      <w:r>
        <w:rPr>
          <w:rFonts w:hint="eastAsia" w:ascii="仿宋" w:hAnsi="仿宋" w:eastAsia="仿宋"/>
          <w:sz w:val="30"/>
          <w:szCs w:val="30"/>
        </w:rPr>
        <w:t>生湿面制品</w:t>
      </w:r>
      <w:r>
        <w:rPr>
          <w:rFonts w:hint="eastAsia" w:ascii="仿宋" w:hAnsi="仿宋" w:eastAsia="仿宋"/>
          <w:sz w:val="30"/>
          <w:szCs w:val="30"/>
          <w:lang w:val="en-US" w:eastAsia="zh-CN"/>
        </w:rPr>
        <w:t>项目包括二氧化硫、山梨酸、脱氢乙酸、苯甲酸、铅。</w:t>
      </w:r>
    </w:p>
    <w:p w14:paraId="20FC9696">
      <w:pPr>
        <w:ind w:firstLine="600" w:firstLineChars="200"/>
        <w:rPr>
          <w:rFonts w:ascii="仿宋" w:hAnsi="仿宋" w:eastAsia="仿宋"/>
          <w:sz w:val="30"/>
          <w:szCs w:val="30"/>
        </w:rPr>
      </w:pPr>
      <w:r>
        <w:rPr>
          <w:rFonts w:hint="eastAsia" w:ascii="仿宋" w:hAnsi="仿宋" w:eastAsia="仿宋"/>
          <w:sz w:val="30"/>
          <w:szCs w:val="30"/>
        </w:rPr>
        <w:t>挂面项目包括铅(以Pb计)、脱氢乙酸及其钠盐(以脱氢乙酸计)。</w:t>
      </w:r>
    </w:p>
    <w:p w14:paraId="29EC723A">
      <w:pPr>
        <w:ind w:firstLine="600" w:firstLineChars="200"/>
        <w:rPr>
          <w:rFonts w:hint="eastAsia" w:ascii="仿宋" w:hAnsi="仿宋" w:eastAsia="仿宋"/>
          <w:sz w:val="30"/>
          <w:szCs w:val="30"/>
        </w:rPr>
      </w:pPr>
      <w:r>
        <w:rPr>
          <w:rFonts w:hint="eastAsia" w:ascii="仿宋" w:hAnsi="仿宋" w:eastAsia="仿宋"/>
          <w:sz w:val="30"/>
          <w:szCs w:val="30"/>
        </w:rPr>
        <w:t>小麦粉项目包括镉</w:t>
      </w:r>
      <w:r>
        <w:rPr>
          <w:rFonts w:ascii="仿宋" w:hAnsi="仿宋" w:eastAsia="仿宋"/>
          <w:sz w:val="30"/>
          <w:szCs w:val="30"/>
        </w:rPr>
        <w:t>(</w:t>
      </w:r>
      <w:r>
        <w:rPr>
          <w:rFonts w:hint="eastAsia" w:ascii="仿宋" w:hAnsi="仿宋" w:eastAsia="仿宋"/>
          <w:sz w:val="30"/>
          <w:szCs w:val="30"/>
        </w:rPr>
        <w:t>以</w:t>
      </w:r>
      <w:r>
        <w:rPr>
          <w:rFonts w:ascii="仿宋" w:hAnsi="仿宋" w:eastAsia="仿宋"/>
          <w:sz w:val="30"/>
          <w:szCs w:val="30"/>
        </w:rPr>
        <w:t>Cd</w:t>
      </w:r>
      <w:r>
        <w:rPr>
          <w:rFonts w:hint="eastAsia" w:ascii="仿宋" w:hAnsi="仿宋" w:eastAsia="仿宋"/>
          <w:sz w:val="30"/>
          <w:szCs w:val="30"/>
        </w:rPr>
        <w:t>计</w:t>
      </w:r>
      <w:r>
        <w:rPr>
          <w:rFonts w:ascii="仿宋" w:hAnsi="仿宋" w:eastAsia="仿宋"/>
          <w:sz w:val="30"/>
          <w:szCs w:val="30"/>
        </w:rPr>
        <w:t>)</w:t>
      </w:r>
      <w:r>
        <w:rPr>
          <w:rFonts w:hint="eastAsia" w:ascii="仿宋" w:hAnsi="仿宋" w:eastAsia="仿宋"/>
          <w:sz w:val="30"/>
          <w:szCs w:val="30"/>
        </w:rPr>
        <w:t>、脱氧雪腐镰刀菌烯醇、黄曲霉毒素</w:t>
      </w:r>
      <w:r>
        <w:rPr>
          <w:rFonts w:ascii="仿宋" w:hAnsi="仿宋" w:eastAsia="仿宋"/>
          <w:sz w:val="30"/>
          <w:szCs w:val="30"/>
        </w:rPr>
        <w:t>B</w:t>
      </w:r>
      <w:r>
        <w:rPr>
          <w:rFonts w:ascii="Cambria Math" w:hAnsi="Cambria Math" w:eastAsia="仿宋" w:cs="Cambria Math"/>
          <w:sz w:val="30"/>
          <w:szCs w:val="30"/>
        </w:rPr>
        <w:t>₁</w:t>
      </w:r>
      <w:r>
        <w:rPr>
          <w:rFonts w:hint="eastAsia" w:ascii="仿宋" w:hAnsi="仿宋" w:eastAsia="仿宋"/>
          <w:sz w:val="30"/>
          <w:szCs w:val="30"/>
        </w:rPr>
        <w:t>、偶氮甲酰胺、过氧化苯甲酰。</w:t>
      </w:r>
    </w:p>
    <w:p w14:paraId="5C794D00">
      <w:pPr>
        <w:numPr>
          <w:ilvl w:val="0"/>
          <w:numId w:val="0"/>
        </w:numPr>
        <w:rPr>
          <w:rFonts w:hint="eastAsia" w:ascii="黑体" w:hAnsi="黑体" w:eastAsia="黑体"/>
          <w:sz w:val="28"/>
          <w:szCs w:val="28"/>
          <w:lang w:val="en-US" w:eastAsia="zh-CN"/>
        </w:rPr>
      </w:pPr>
      <w:r>
        <w:rPr>
          <w:rFonts w:hint="eastAsia" w:ascii="黑体" w:hAnsi="黑体" w:eastAsia="黑体"/>
          <w:sz w:val="28"/>
          <w:szCs w:val="28"/>
          <w:lang w:val="en-US" w:eastAsia="zh-CN"/>
        </w:rPr>
        <w:t>八、蔬菜制品</w:t>
      </w:r>
    </w:p>
    <w:p w14:paraId="7F93FA75">
      <w:pPr>
        <w:ind w:firstLine="600" w:firstLineChars="200"/>
        <w:rPr>
          <w:rFonts w:ascii="仿宋" w:hAnsi="仿宋" w:eastAsia="仿宋"/>
          <w:sz w:val="30"/>
          <w:szCs w:val="30"/>
        </w:rPr>
      </w:pPr>
      <w:r>
        <w:rPr>
          <w:rFonts w:hint="eastAsia" w:ascii="仿宋" w:hAnsi="仿宋" w:eastAsia="仿宋"/>
          <w:sz w:val="30"/>
          <w:szCs w:val="30"/>
        </w:rPr>
        <w:t>（一）抽检依据</w:t>
      </w:r>
    </w:p>
    <w:p w14:paraId="783D9445">
      <w:pPr>
        <w:ind w:firstLine="600" w:firstLineChars="200"/>
        <w:rPr>
          <w:rFonts w:ascii="仿宋" w:hAnsi="仿宋" w:eastAsia="仿宋"/>
          <w:sz w:val="30"/>
          <w:szCs w:val="30"/>
        </w:rPr>
      </w:pPr>
      <w:r>
        <w:rPr>
          <w:rFonts w:hint="eastAsia" w:ascii="仿宋" w:hAnsi="仿宋" w:eastAsia="仿宋"/>
          <w:sz w:val="30"/>
          <w:szCs w:val="30"/>
        </w:rPr>
        <w:t>抽检依据是GB 2714《食品安全国家标准 酱腌菜》、GB 2760《食品安全国家标准 食品添加剂使用标准》和GB</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2762《食品安全国家标准 食品中污染物限量》等产品指标的要求。</w:t>
      </w:r>
    </w:p>
    <w:p w14:paraId="66B99C1D">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3F9ABC23">
      <w:pPr>
        <w:keepNext w:val="0"/>
        <w:keepLines w:val="0"/>
        <w:widowControl/>
        <w:suppressLineNumbers w:val="0"/>
        <w:spacing w:before="0" w:beforeAutospacing="0" w:after="0" w:afterAutospacing="0"/>
        <w:ind w:left="0" w:right="0" w:firstLine="600" w:firstLineChars="200"/>
        <w:jc w:val="left"/>
        <w:textAlignment w:val="center"/>
        <w:rPr>
          <w:rFonts w:hint="eastAsia" w:ascii="宋体" w:hAnsi="宋体" w:eastAsia="宋体" w:cs="宋体"/>
          <w:color w:val="000000"/>
          <w:kern w:val="0"/>
          <w:sz w:val="21"/>
          <w:szCs w:val="21"/>
          <w:lang w:val="en-US" w:eastAsia="zh-CN" w:bidi="ar"/>
        </w:rPr>
      </w:pPr>
      <w:r>
        <w:rPr>
          <w:rFonts w:hint="eastAsia" w:ascii="仿宋" w:hAnsi="仿宋" w:eastAsia="仿宋"/>
          <w:sz w:val="30"/>
          <w:szCs w:val="30"/>
          <w:lang w:val="en-US" w:eastAsia="zh-CN"/>
        </w:rPr>
        <w:t>苯甲酸及其钠盐（以苯甲酸计）、山梨酸及其钾盐（以山梨酸计）、脱氢乙酸及其钠盐（以脱氢乙酸计）、糖精钠（以糖精计）、甜蜜素(以环己基氨基磺酸计)、安赛蜜、防腐剂混合使用时各自用量占其最大使用量的比例之和、合成着色剂(柠檬黄、日落黄)、二氧化硫残留量等。</w:t>
      </w:r>
      <w:r>
        <w:rPr>
          <w:rFonts w:hint="eastAsia" w:ascii="宋体" w:hAnsi="宋体" w:eastAsia="宋体" w:cs="宋体"/>
          <w:color w:val="000000"/>
          <w:kern w:val="0"/>
          <w:sz w:val="21"/>
          <w:szCs w:val="21"/>
          <w:lang w:val="en-US" w:eastAsia="zh-CN" w:bidi="ar"/>
        </w:rPr>
        <w:t xml:space="preserve"> </w:t>
      </w:r>
    </w:p>
    <w:p w14:paraId="7441EE78">
      <w:pPr>
        <w:numPr>
          <w:ilvl w:val="0"/>
          <w:numId w:val="0"/>
        </w:numPr>
        <w:rPr>
          <w:rFonts w:hint="eastAsia" w:ascii="黑体" w:hAnsi="黑体" w:eastAsia="黑体"/>
          <w:sz w:val="28"/>
          <w:szCs w:val="28"/>
          <w:lang w:val="en-US" w:eastAsia="zh-CN"/>
        </w:rPr>
      </w:pPr>
      <w:r>
        <w:rPr>
          <w:rFonts w:hint="eastAsia" w:ascii="黑体" w:hAnsi="黑体" w:eastAsia="黑体"/>
          <w:sz w:val="28"/>
          <w:szCs w:val="28"/>
          <w:lang w:val="en-US" w:eastAsia="zh-CN"/>
        </w:rPr>
        <w:t>九、饮料</w:t>
      </w:r>
    </w:p>
    <w:p w14:paraId="11BBA92D">
      <w:pPr>
        <w:ind w:firstLine="600" w:firstLineChars="200"/>
        <w:rPr>
          <w:rFonts w:ascii="仿宋" w:hAnsi="仿宋" w:eastAsia="仿宋"/>
          <w:sz w:val="30"/>
          <w:szCs w:val="30"/>
        </w:rPr>
      </w:pPr>
      <w:r>
        <w:rPr>
          <w:rFonts w:hint="eastAsia" w:ascii="仿宋" w:hAnsi="仿宋" w:eastAsia="仿宋"/>
          <w:sz w:val="30"/>
          <w:szCs w:val="30"/>
        </w:rPr>
        <w:t>（一）抽检依据</w:t>
      </w:r>
    </w:p>
    <w:p w14:paraId="47131336">
      <w:pPr>
        <w:ind w:firstLine="600" w:firstLineChars="200"/>
        <w:rPr>
          <w:rFonts w:ascii="仿宋" w:hAnsi="仿宋" w:eastAsia="仿宋"/>
          <w:sz w:val="30"/>
          <w:szCs w:val="30"/>
        </w:rPr>
      </w:pPr>
      <w:r>
        <w:rPr>
          <w:rFonts w:hint="eastAsia" w:ascii="仿宋" w:hAnsi="仿宋" w:eastAsia="仿宋"/>
          <w:sz w:val="30"/>
          <w:szCs w:val="30"/>
        </w:rPr>
        <w:t>抽检依据是GB 19298-2014 《食品安全国家标准 包装饮用水》</w:t>
      </w:r>
      <w:r>
        <w:rPr>
          <w:rFonts w:hint="eastAsia" w:ascii="仿宋" w:hAnsi="仿宋" w:eastAsia="仿宋"/>
          <w:sz w:val="30"/>
          <w:szCs w:val="30"/>
          <w:lang w:eastAsia="zh-CN"/>
        </w:rPr>
        <w:t xml:space="preserve">、GB/T 21733-2008 </w:t>
      </w:r>
      <w:r>
        <w:rPr>
          <w:rFonts w:hint="eastAsia" w:ascii="仿宋" w:hAnsi="仿宋" w:eastAsia="仿宋"/>
          <w:sz w:val="30"/>
          <w:szCs w:val="30"/>
        </w:rPr>
        <w:t>《</w:t>
      </w:r>
      <w:r>
        <w:rPr>
          <w:rFonts w:hint="eastAsia" w:ascii="仿宋" w:hAnsi="仿宋" w:eastAsia="仿宋"/>
          <w:sz w:val="30"/>
          <w:szCs w:val="30"/>
          <w:lang w:eastAsia="zh-CN"/>
        </w:rPr>
        <w:t>茶饮料</w:t>
      </w:r>
      <w:r>
        <w:rPr>
          <w:rFonts w:hint="eastAsia" w:ascii="仿宋" w:hAnsi="仿宋" w:eastAsia="仿宋"/>
          <w:sz w:val="30"/>
          <w:szCs w:val="30"/>
        </w:rPr>
        <w:t>》</w:t>
      </w:r>
      <w:r>
        <w:rPr>
          <w:rFonts w:hint="eastAsia" w:ascii="仿宋" w:hAnsi="仿宋" w:eastAsia="仿宋"/>
          <w:sz w:val="30"/>
          <w:szCs w:val="30"/>
          <w:lang w:eastAsia="zh-CN"/>
        </w:rPr>
        <w:t xml:space="preserve">、GB/T 10792-2008 </w:t>
      </w:r>
      <w:r>
        <w:rPr>
          <w:rFonts w:hint="eastAsia" w:ascii="仿宋" w:hAnsi="仿宋" w:eastAsia="仿宋"/>
          <w:sz w:val="30"/>
          <w:szCs w:val="30"/>
        </w:rPr>
        <w:t>《</w:t>
      </w:r>
      <w:r>
        <w:rPr>
          <w:rFonts w:hint="eastAsia" w:ascii="仿宋" w:hAnsi="仿宋" w:eastAsia="仿宋"/>
          <w:sz w:val="30"/>
          <w:szCs w:val="30"/>
          <w:lang w:eastAsia="zh-CN"/>
        </w:rPr>
        <w:t>碳酸饮料(汽水)</w:t>
      </w:r>
      <w:r>
        <w:rPr>
          <w:rFonts w:hint="eastAsia" w:ascii="仿宋" w:hAnsi="仿宋" w:eastAsia="仿宋"/>
          <w:sz w:val="30"/>
          <w:szCs w:val="30"/>
        </w:rPr>
        <w:t>》</w:t>
      </w:r>
      <w:r>
        <w:rPr>
          <w:rFonts w:hint="eastAsia" w:ascii="仿宋" w:hAnsi="仿宋" w:eastAsia="仿宋"/>
          <w:sz w:val="30"/>
          <w:szCs w:val="30"/>
          <w:lang w:eastAsia="zh-CN"/>
        </w:rPr>
        <w:t xml:space="preserve">、GB 7101-2022 </w:t>
      </w:r>
      <w:r>
        <w:rPr>
          <w:rFonts w:hint="eastAsia" w:ascii="仿宋" w:hAnsi="仿宋" w:eastAsia="仿宋"/>
          <w:sz w:val="30"/>
          <w:szCs w:val="30"/>
        </w:rPr>
        <w:t>《</w:t>
      </w:r>
      <w:r>
        <w:rPr>
          <w:rFonts w:hint="eastAsia" w:ascii="仿宋" w:hAnsi="仿宋" w:eastAsia="仿宋"/>
          <w:sz w:val="30"/>
          <w:szCs w:val="30"/>
          <w:lang w:eastAsia="zh-CN"/>
        </w:rPr>
        <w:t>食品安全国家标准 饮料</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GB 2762-2017《食品安全国家标准 食品中污染物限量》</w:t>
      </w:r>
      <w:r>
        <w:rPr>
          <w:rFonts w:hint="eastAsia" w:ascii="仿宋" w:hAnsi="仿宋" w:eastAsia="仿宋"/>
          <w:sz w:val="30"/>
          <w:szCs w:val="30"/>
          <w:lang w:val="en-US" w:eastAsia="zh-CN"/>
        </w:rPr>
        <w:t>和</w:t>
      </w:r>
      <w:r>
        <w:rPr>
          <w:rFonts w:hint="eastAsia" w:ascii="仿宋" w:hAnsi="仿宋" w:eastAsia="仿宋"/>
          <w:sz w:val="30"/>
          <w:szCs w:val="30"/>
        </w:rPr>
        <w:t>GB 2760-2014《食品安全国家标准 食品添加剂使用标准》等产品指标的要求。</w:t>
      </w:r>
    </w:p>
    <w:p w14:paraId="12E36CDA">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55EBB5BA">
      <w:pPr>
        <w:ind w:firstLine="600" w:firstLineChars="200"/>
        <w:rPr>
          <w:rFonts w:ascii="仿宋" w:hAnsi="仿宋" w:eastAsia="仿宋"/>
          <w:sz w:val="30"/>
          <w:szCs w:val="30"/>
        </w:rPr>
      </w:pPr>
      <w:r>
        <w:rPr>
          <w:rFonts w:hint="eastAsia" w:ascii="仿宋" w:hAnsi="仿宋" w:eastAsia="仿宋"/>
          <w:sz w:val="30"/>
          <w:szCs w:val="30"/>
        </w:rPr>
        <w:t>饮用纯净水项目包括三氯甲烷</w:t>
      </w:r>
      <w:r>
        <w:rPr>
          <w:rFonts w:hint="eastAsia" w:ascii="仿宋" w:hAnsi="仿宋" w:eastAsia="仿宋"/>
          <w:sz w:val="30"/>
          <w:szCs w:val="30"/>
          <w:lang w:eastAsia="zh-CN"/>
        </w:rPr>
        <w:t>、</w:t>
      </w:r>
      <w:r>
        <w:rPr>
          <w:rFonts w:hint="eastAsia" w:ascii="仿宋" w:hAnsi="仿宋" w:eastAsia="仿宋"/>
          <w:sz w:val="30"/>
          <w:szCs w:val="30"/>
        </w:rPr>
        <w:t>亚硝酸盐</w:t>
      </w:r>
      <w:r>
        <w:rPr>
          <w:rFonts w:hint="eastAsia" w:ascii="仿宋" w:hAnsi="仿宋" w:eastAsia="仿宋"/>
          <w:sz w:val="30"/>
          <w:szCs w:val="30"/>
          <w:lang w:eastAsia="zh-CN"/>
        </w:rPr>
        <w:t>、</w:t>
      </w:r>
      <w:r>
        <w:rPr>
          <w:rFonts w:hint="eastAsia" w:ascii="仿宋" w:hAnsi="仿宋" w:eastAsia="仿宋"/>
          <w:sz w:val="30"/>
          <w:szCs w:val="30"/>
        </w:rPr>
        <w:t>大肠菌群</w:t>
      </w:r>
      <w:r>
        <w:rPr>
          <w:rFonts w:hint="eastAsia" w:ascii="仿宋" w:hAnsi="仿宋" w:eastAsia="仿宋"/>
          <w:sz w:val="30"/>
          <w:szCs w:val="30"/>
          <w:lang w:eastAsia="zh-CN"/>
        </w:rPr>
        <w:t>、</w:t>
      </w:r>
      <w:r>
        <w:rPr>
          <w:rFonts w:hint="eastAsia" w:ascii="仿宋" w:hAnsi="仿宋" w:eastAsia="仿宋"/>
          <w:sz w:val="30"/>
          <w:szCs w:val="30"/>
        </w:rPr>
        <w:t>游离余氯</w:t>
      </w:r>
      <w:r>
        <w:rPr>
          <w:rFonts w:hint="eastAsia" w:ascii="仿宋" w:hAnsi="仿宋" w:eastAsia="仿宋"/>
          <w:sz w:val="30"/>
          <w:szCs w:val="30"/>
          <w:lang w:eastAsia="zh-CN"/>
        </w:rPr>
        <w:t>、</w:t>
      </w:r>
      <w:r>
        <w:rPr>
          <w:rFonts w:hint="eastAsia" w:ascii="仿宋" w:hAnsi="仿宋" w:eastAsia="仿宋"/>
          <w:sz w:val="30"/>
          <w:szCs w:val="30"/>
        </w:rPr>
        <w:t>溴酸盐</w:t>
      </w:r>
      <w:r>
        <w:rPr>
          <w:rFonts w:hint="eastAsia" w:ascii="仿宋" w:hAnsi="仿宋" w:eastAsia="仿宋"/>
          <w:sz w:val="30"/>
          <w:szCs w:val="30"/>
          <w:lang w:eastAsia="zh-CN"/>
        </w:rPr>
        <w:t>、</w:t>
      </w:r>
      <w:r>
        <w:rPr>
          <w:rFonts w:hint="eastAsia" w:ascii="仿宋" w:hAnsi="仿宋" w:eastAsia="仿宋"/>
          <w:sz w:val="30"/>
          <w:szCs w:val="30"/>
        </w:rPr>
        <w:t>耗氧量</w:t>
      </w:r>
      <w:r>
        <w:rPr>
          <w:rFonts w:hint="eastAsia" w:ascii="仿宋" w:hAnsi="仿宋" w:eastAsia="仿宋"/>
          <w:sz w:val="30"/>
          <w:szCs w:val="30"/>
          <w:lang w:eastAsia="zh-CN"/>
        </w:rPr>
        <w:t>、</w:t>
      </w:r>
      <w:r>
        <w:rPr>
          <w:rFonts w:hint="eastAsia" w:ascii="仿宋" w:hAnsi="仿宋" w:eastAsia="仿宋"/>
          <w:sz w:val="30"/>
          <w:szCs w:val="30"/>
        </w:rPr>
        <w:t>铜绿假单胞菌。</w:t>
      </w:r>
    </w:p>
    <w:p w14:paraId="12EB88F4">
      <w:pPr>
        <w:ind w:firstLine="600"/>
        <w:rPr>
          <w:rFonts w:hint="eastAsia" w:ascii="仿宋" w:hAnsi="仿宋" w:eastAsia="仿宋"/>
          <w:sz w:val="30"/>
          <w:szCs w:val="30"/>
          <w:lang w:eastAsia="zh-CN"/>
        </w:rPr>
      </w:pPr>
      <w:r>
        <w:rPr>
          <w:rFonts w:hint="eastAsia" w:ascii="仿宋" w:hAnsi="仿宋" w:eastAsia="仿宋"/>
          <w:sz w:val="30"/>
          <w:szCs w:val="30"/>
          <w:lang w:val="en-US" w:eastAsia="zh-CN"/>
        </w:rPr>
        <w:t>固体饮料</w:t>
      </w:r>
      <w:r>
        <w:rPr>
          <w:rFonts w:hint="eastAsia" w:ascii="仿宋" w:hAnsi="仿宋" w:eastAsia="仿宋"/>
          <w:sz w:val="30"/>
          <w:szCs w:val="30"/>
        </w:rPr>
        <w:t>项目包括大肠菌群</w:t>
      </w:r>
      <w:r>
        <w:rPr>
          <w:rFonts w:hint="eastAsia" w:ascii="仿宋" w:hAnsi="仿宋" w:eastAsia="仿宋"/>
          <w:sz w:val="30"/>
          <w:szCs w:val="30"/>
          <w:lang w:eastAsia="zh-CN"/>
        </w:rPr>
        <w:t>、</w:t>
      </w:r>
      <w:r>
        <w:rPr>
          <w:rFonts w:hint="eastAsia" w:ascii="仿宋" w:hAnsi="仿宋" w:eastAsia="仿宋"/>
          <w:sz w:val="30"/>
          <w:szCs w:val="30"/>
        </w:rPr>
        <w:t>山梨酸</w:t>
      </w:r>
      <w:r>
        <w:rPr>
          <w:rFonts w:hint="eastAsia" w:ascii="仿宋" w:hAnsi="仿宋" w:eastAsia="仿宋"/>
          <w:sz w:val="30"/>
          <w:szCs w:val="30"/>
          <w:lang w:eastAsia="zh-CN"/>
        </w:rPr>
        <w:t>、</w:t>
      </w:r>
      <w:r>
        <w:rPr>
          <w:rFonts w:hint="eastAsia" w:ascii="仿宋" w:hAnsi="仿宋" w:eastAsia="仿宋"/>
          <w:sz w:val="30"/>
          <w:szCs w:val="30"/>
        </w:rPr>
        <w:t>糖精钠</w:t>
      </w:r>
      <w:r>
        <w:rPr>
          <w:rFonts w:hint="eastAsia" w:ascii="仿宋" w:hAnsi="仿宋" w:eastAsia="仿宋"/>
          <w:sz w:val="30"/>
          <w:szCs w:val="30"/>
          <w:lang w:eastAsia="zh-CN"/>
        </w:rPr>
        <w:t>、</w:t>
      </w:r>
      <w:r>
        <w:rPr>
          <w:rFonts w:hint="eastAsia" w:ascii="仿宋" w:hAnsi="仿宋" w:eastAsia="仿宋"/>
          <w:sz w:val="30"/>
          <w:szCs w:val="30"/>
        </w:rPr>
        <w:t>苯甲酸</w:t>
      </w:r>
      <w:r>
        <w:rPr>
          <w:rFonts w:hint="eastAsia" w:ascii="仿宋" w:hAnsi="仿宋" w:eastAsia="仿宋"/>
          <w:sz w:val="30"/>
          <w:szCs w:val="30"/>
          <w:lang w:eastAsia="zh-CN"/>
        </w:rPr>
        <w:t>、</w:t>
      </w:r>
      <w:r>
        <w:rPr>
          <w:rFonts w:hint="eastAsia" w:ascii="仿宋" w:hAnsi="仿宋" w:eastAsia="仿宋"/>
          <w:sz w:val="30"/>
          <w:szCs w:val="30"/>
        </w:rPr>
        <w:t>菌落总数</w:t>
      </w:r>
      <w:r>
        <w:rPr>
          <w:rFonts w:hint="eastAsia" w:ascii="仿宋" w:hAnsi="仿宋" w:eastAsia="仿宋"/>
          <w:sz w:val="30"/>
          <w:szCs w:val="30"/>
          <w:lang w:eastAsia="zh-CN"/>
        </w:rPr>
        <w:t>、</w:t>
      </w:r>
      <w:r>
        <w:rPr>
          <w:rFonts w:hint="eastAsia" w:ascii="仿宋" w:hAnsi="仿宋" w:eastAsia="仿宋"/>
          <w:sz w:val="30"/>
          <w:szCs w:val="30"/>
        </w:rPr>
        <w:t>铅</w:t>
      </w:r>
      <w:r>
        <w:rPr>
          <w:rFonts w:hint="eastAsia" w:ascii="仿宋" w:hAnsi="仿宋" w:eastAsia="仿宋"/>
          <w:sz w:val="30"/>
          <w:szCs w:val="30"/>
          <w:lang w:eastAsia="zh-CN"/>
        </w:rPr>
        <w:t>、</w:t>
      </w:r>
      <w:r>
        <w:rPr>
          <w:rFonts w:hint="eastAsia" w:ascii="仿宋" w:hAnsi="仿宋" w:eastAsia="仿宋"/>
          <w:sz w:val="30"/>
          <w:szCs w:val="30"/>
        </w:rPr>
        <w:t>霉菌</w:t>
      </w:r>
      <w:r>
        <w:rPr>
          <w:rFonts w:hint="eastAsia" w:ascii="仿宋" w:hAnsi="仿宋" w:eastAsia="仿宋"/>
          <w:sz w:val="30"/>
          <w:szCs w:val="30"/>
          <w:lang w:eastAsia="zh-CN"/>
        </w:rPr>
        <w:t>。</w:t>
      </w:r>
    </w:p>
    <w:p w14:paraId="68954E8D">
      <w:pPr>
        <w:ind w:firstLine="600"/>
        <w:rPr>
          <w:rFonts w:hint="eastAsia" w:ascii="仿宋" w:hAnsi="仿宋" w:eastAsia="仿宋"/>
          <w:sz w:val="30"/>
          <w:szCs w:val="30"/>
          <w:lang w:val="en-US" w:eastAsia="zh-CN"/>
        </w:rPr>
      </w:pPr>
      <w:r>
        <w:rPr>
          <w:rFonts w:hint="eastAsia" w:ascii="仿宋" w:hAnsi="仿宋" w:eastAsia="仿宋"/>
          <w:sz w:val="30"/>
          <w:szCs w:val="30"/>
          <w:lang w:val="en-US" w:eastAsia="zh-CN"/>
        </w:rPr>
        <w:t>茶饮料项目包括咖啡因、甜蜜素、脱氢乙酸、茶多酚、菌落总数。</w:t>
      </w:r>
    </w:p>
    <w:p w14:paraId="01188A88">
      <w:pPr>
        <w:ind w:firstLine="600"/>
        <w:rPr>
          <w:rFonts w:hint="eastAsia" w:ascii="仿宋" w:hAnsi="仿宋" w:eastAsia="仿宋"/>
          <w:sz w:val="30"/>
          <w:szCs w:val="30"/>
          <w:lang w:val="en-US" w:eastAsia="zh-CN"/>
        </w:rPr>
      </w:pPr>
      <w:r>
        <w:rPr>
          <w:rFonts w:hint="default" w:ascii="仿宋" w:hAnsi="仿宋" w:eastAsia="仿宋"/>
          <w:sz w:val="30"/>
          <w:szCs w:val="30"/>
          <w:lang w:val="en-US" w:eastAsia="zh-CN"/>
        </w:rPr>
        <w:t>碳酸饮料（汽水）</w:t>
      </w:r>
      <w:r>
        <w:rPr>
          <w:rFonts w:hint="eastAsia" w:ascii="仿宋" w:hAnsi="仿宋" w:eastAsia="仿宋"/>
          <w:sz w:val="30"/>
          <w:szCs w:val="30"/>
          <w:lang w:val="en-US" w:eastAsia="zh-CN"/>
        </w:rPr>
        <w:t>项目包括二氧化碳气容量、山梨酸、甜蜜素、苯甲酸、菌落总数、酵母菌、霉菌。</w:t>
      </w:r>
    </w:p>
    <w:p w14:paraId="571FBE3F">
      <w:pPr>
        <w:ind w:firstLine="600"/>
        <w:rPr>
          <w:rFonts w:hint="eastAsia" w:ascii="仿宋" w:hAnsi="仿宋" w:eastAsia="仿宋"/>
          <w:sz w:val="30"/>
          <w:szCs w:val="30"/>
          <w:lang w:val="en-US" w:eastAsia="zh-CN"/>
        </w:rPr>
      </w:pPr>
      <w:r>
        <w:rPr>
          <w:rFonts w:hint="default" w:ascii="仿宋" w:hAnsi="仿宋" w:eastAsia="仿宋"/>
          <w:sz w:val="30"/>
          <w:szCs w:val="30"/>
          <w:lang w:val="en-US" w:eastAsia="zh-CN"/>
        </w:rPr>
        <w:t>果蔬汁类及其饮料</w:t>
      </w:r>
      <w:r>
        <w:rPr>
          <w:rFonts w:hint="eastAsia" w:ascii="仿宋" w:hAnsi="仿宋" w:eastAsia="仿宋"/>
          <w:sz w:val="30"/>
          <w:szCs w:val="30"/>
          <w:lang w:val="en-US" w:eastAsia="zh-CN"/>
        </w:rPr>
        <w:t>项目包括大肠菌群、安赛蜜、山梨酸、甜蜜素、脱氢乙酸、苯甲酸、菌落总数、酵母菌、铅、霉菌。</w:t>
      </w:r>
    </w:p>
    <w:p w14:paraId="130634F2">
      <w:pPr>
        <w:rPr>
          <w:rFonts w:hint="eastAsia" w:ascii="仿宋" w:hAnsi="仿宋" w:eastAsia="仿宋"/>
          <w:sz w:val="30"/>
          <w:szCs w:val="30"/>
          <w:lang w:val="en-US" w:eastAsia="zh-CN"/>
        </w:rPr>
      </w:pPr>
      <w:r>
        <w:rPr>
          <w:rFonts w:hint="default" w:ascii="仿宋" w:hAnsi="仿宋" w:eastAsia="仿宋"/>
          <w:sz w:val="30"/>
          <w:szCs w:val="30"/>
          <w:lang w:val="en-US" w:eastAsia="zh-CN"/>
        </w:rPr>
        <w:t>其他饮料</w:t>
      </w:r>
      <w:r>
        <w:rPr>
          <w:rFonts w:hint="eastAsia" w:ascii="仿宋" w:hAnsi="仿宋" w:eastAsia="仿宋"/>
          <w:sz w:val="30"/>
          <w:szCs w:val="30"/>
          <w:lang w:val="en-US" w:eastAsia="zh-CN"/>
        </w:rPr>
        <w:t>项目包括大肠菌群、山梨酸、甜蜜素、糖精钠、脱氢乙酸、苯甲酸、菌落总数、酵母菌、霉菌。</w:t>
      </w:r>
    </w:p>
    <w:p w14:paraId="5CD401C7">
      <w:pPr>
        <w:rPr>
          <w:rFonts w:hint="eastAsia" w:ascii="仿宋" w:hAnsi="仿宋" w:eastAsia="仿宋"/>
          <w:b/>
          <w:bCs/>
          <w:sz w:val="30"/>
          <w:szCs w:val="30"/>
          <w:lang w:eastAsia="zh-CN"/>
        </w:rPr>
      </w:pPr>
    </w:p>
    <w:p w14:paraId="3478EA79">
      <w:pPr>
        <w:ind w:firstLine="600" w:firstLineChars="200"/>
        <w:rPr>
          <w:rFonts w:hint="eastAsia" w:ascii="仿宋" w:hAnsi="仿宋" w:eastAsia="仿宋"/>
          <w:sz w:val="30"/>
          <w:szCs w:val="30"/>
          <w:lang w:val="en-US" w:eastAsia="zh-CN"/>
        </w:rPr>
      </w:pPr>
    </w:p>
    <w:p w14:paraId="233686DA">
      <w:pPr>
        <w:ind w:firstLine="600" w:firstLineChars="200"/>
        <w:rPr>
          <w:rFonts w:hint="eastAsia" w:ascii="仿宋" w:hAnsi="仿宋" w:eastAsia="仿宋"/>
          <w:sz w:val="30"/>
          <w:szCs w:val="30"/>
          <w:lang w:val="en-US" w:eastAsia="zh-CN"/>
        </w:rPr>
      </w:pPr>
    </w:p>
    <w:p w14:paraId="4080E714">
      <w:pPr>
        <w:widowControl/>
        <w:jc w:val="left"/>
        <w:rPr>
          <w:rFonts w:hint="eastAsia" w:ascii="仿宋" w:hAnsi="仿宋" w:eastAsia="仿宋"/>
          <w:b/>
          <w:bCs/>
          <w:color w:val="333333"/>
          <w:sz w:val="30"/>
          <w:szCs w:val="30"/>
          <w:shd w:val="clear" w:color="auto" w:fill="FFFFFF"/>
        </w:rPr>
      </w:pPr>
    </w:p>
    <w:p w14:paraId="139ED99C">
      <w:pPr>
        <w:widowControl/>
        <w:jc w:val="left"/>
        <w:rPr>
          <w:rFonts w:hint="eastAsia" w:ascii="仿宋" w:hAnsi="仿宋" w:eastAsia="仿宋"/>
          <w:b/>
          <w:bCs/>
          <w:color w:val="333333"/>
          <w:sz w:val="30"/>
          <w:szCs w:val="30"/>
          <w:shd w:val="clear" w:color="auto" w:fill="FFFFFF"/>
        </w:rPr>
      </w:pPr>
    </w:p>
    <w:p w14:paraId="6248B9B2">
      <w:pPr>
        <w:widowControl/>
        <w:jc w:val="left"/>
        <w:rPr>
          <w:rFonts w:hint="eastAsia" w:ascii="仿宋" w:hAnsi="仿宋" w:eastAsia="仿宋"/>
          <w:b/>
          <w:bCs/>
          <w:color w:val="333333"/>
          <w:sz w:val="30"/>
          <w:szCs w:val="30"/>
          <w:shd w:val="clear" w:color="auto" w:fill="FFFFFF"/>
        </w:rPr>
      </w:pPr>
    </w:p>
    <w:p w14:paraId="39B6E1EA">
      <w:pPr>
        <w:widowControl/>
        <w:jc w:val="left"/>
        <w:rPr>
          <w:rFonts w:hint="eastAsia" w:ascii="仿宋" w:hAnsi="仿宋" w:eastAsia="仿宋"/>
          <w:b/>
          <w:bCs/>
          <w:color w:val="333333"/>
          <w:sz w:val="30"/>
          <w:szCs w:val="30"/>
          <w:shd w:val="clear" w:color="auto" w:fill="FFFFFF"/>
        </w:rPr>
      </w:pPr>
    </w:p>
    <w:p w14:paraId="2E78F1BF">
      <w:pPr>
        <w:widowControl/>
        <w:jc w:val="left"/>
        <w:rPr>
          <w:rFonts w:hint="eastAsia" w:ascii="仿宋" w:hAnsi="仿宋" w:eastAsia="仿宋"/>
          <w:b/>
          <w:bCs/>
          <w:color w:val="333333"/>
          <w:sz w:val="30"/>
          <w:szCs w:val="30"/>
          <w:shd w:val="clear" w:color="auto" w:fill="FFFFFF"/>
        </w:rPr>
      </w:pPr>
    </w:p>
    <w:p w14:paraId="5BE353E0">
      <w:pPr>
        <w:widowControl/>
        <w:jc w:val="left"/>
        <w:rPr>
          <w:rFonts w:hint="eastAsia" w:ascii="仿宋" w:hAnsi="仿宋" w:eastAsia="仿宋"/>
          <w:b/>
          <w:bCs/>
          <w:color w:val="333333"/>
          <w:sz w:val="30"/>
          <w:szCs w:val="30"/>
          <w:shd w:val="clear" w:color="auto" w:fill="FFFFFF"/>
        </w:rPr>
      </w:pPr>
    </w:p>
    <w:p w14:paraId="636DE6F1">
      <w:pPr>
        <w:widowControl/>
        <w:jc w:val="left"/>
        <w:rPr>
          <w:rFonts w:hint="eastAsia" w:ascii="仿宋" w:hAnsi="仿宋" w:eastAsia="仿宋"/>
          <w:b/>
          <w:bCs/>
          <w:color w:val="333333"/>
          <w:sz w:val="30"/>
          <w:szCs w:val="30"/>
          <w:shd w:val="clear" w:color="auto" w:fill="FFFFFF"/>
        </w:rPr>
      </w:pPr>
    </w:p>
    <w:p w14:paraId="77ED3164">
      <w:pPr>
        <w:widowControl/>
        <w:jc w:val="left"/>
        <w:rPr>
          <w:rFonts w:hint="eastAsia" w:ascii="仿宋" w:hAnsi="仿宋" w:eastAsia="仿宋"/>
          <w:b/>
          <w:bCs/>
          <w:color w:val="333333"/>
          <w:sz w:val="30"/>
          <w:szCs w:val="30"/>
          <w:shd w:val="clear" w:color="auto" w:fill="FFFFFF"/>
        </w:rPr>
      </w:pPr>
      <w:r>
        <w:rPr>
          <w:rFonts w:hint="eastAsia" w:ascii="仿宋" w:hAnsi="仿宋" w:eastAsia="仿宋"/>
          <w:b/>
          <w:bCs/>
          <w:color w:val="333333"/>
          <w:sz w:val="30"/>
          <w:szCs w:val="30"/>
          <w:shd w:val="clear" w:color="auto" w:fill="FFFFFF"/>
        </w:rPr>
        <w:t xml:space="preserve">附件2 ： </w:t>
      </w:r>
      <w:r>
        <w:rPr>
          <w:rFonts w:hint="eastAsia" w:ascii="仿宋" w:hAnsi="仿宋" w:eastAsia="仿宋"/>
          <w:b/>
          <w:bCs/>
          <w:color w:val="333333"/>
          <w:sz w:val="30"/>
          <w:szCs w:val="30"/>
          <w:shd w:val="clear" w:color="auto" w:fill="FFFFFF"/>
          <w:lang w:val="en-US" w:eastAsia="zh-CN"/>
        </w:rPr>
        <w:t>2025</w:t>
      </w:r>
      <w:r>
        <w:rPr>
          <w:rFonts w:hint="eastAsia" w:ascii="仿宋" w:hAnsi="仿宋" w:eastAsia="仿宋"/>
          <w:b/>
          <w:bCs/>
          <w:color w:val="333333"/>
          <w:sz w:val="30"/>
          <w:szCs w:val="30"/>
          <w:shd w:val="clear" w:color="auto" w:fill="FFFFFF"/>
        </w:rPr>
        <w:t>年度新洲区食品抽检结果（合格）</w:t>
      </w:r>
    </w:p>
    <w:tbl>
      <w:tblPr>
        <w:tblStyle w:val="8"/>
        <w:tblW w:w="156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1"/>
        <w:gridCol w:w="585"/>
        <w:gridCol w:w="1485"/>
        <w:gridCol w:w="1500"/>
        <w:gridCol w:w="1380"/>
        <w:gridCol w:w="1530"/>
        <w:gridCol w:w="1110"/>
        <w:gridCol w:w="900"/>
        <w:gridCol w:w="1215"/>
        <w:gridCol w:w="1140"/>
        <w:gridCol w:w="795"/>
        <w:gridCol w:w="795"/>
        <w:gridCol w:w="945"/>
        <w:gridCol w:w="765"/>
      </w:tblGrid>
      <w:tr w14:paraId="20D2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A9ED">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抽样编号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809">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12BA">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标识生产企业名称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3FA8">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标识生产企业地址</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ABDE">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被抽样单位名称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FB71">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被抽样单位所在省份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9218">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食品名称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A13A">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样品规格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634C">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生产日期/批号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3C43">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分类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A1CF">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公告号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56F8">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公告日期</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0412">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任务来源/项目名称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F1FB">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备注</w:t>
            </w:r>
          </w:p>
        </w:tc>
      </w:tr>
      <w:tr w14:paraId="1B92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A2A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rPr>
            </w:pPr>
            <w:r>
              <w:rPr>
                <w:rFonts w:hint="default" w:ascii="Calibri" w:hAnsi="Calibri" w:eastAsia="宋体" w:cs="Calibri"/>
                <w:i w:val="0"/>
                <w:iCs w:val="0"/>
                <w:color w:val="000000"/>
                <w:kern w:val="0"/>
                <w:sz w:val="24"/>
                <w:szCs w:val="24"/>
                <w:u w:val="none"/>
                <w:lang w:val="en-US" w:eastAsia="zh-CN" w:bidi="ar"/>
              </w:rPr>
              <w:t>XBJ25420117487534514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38E6">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AB0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rPr>
            </w:pPr>
            <w:r>
              <w:rPr>
                <w:rFonts w:hint="default" w:ascii="Calibri" w:hAnsi="Calibri" w:eastAsia="宋体" w:cs="Calibri"/>
                <w:i w:val="0"/>
                <w:iCs w:val="0"/>
                <w:color w:val="000000"/>
                <w:kern w:val="0"/>
                <w:sz w:val="24"/>
                <w:szCs w:val="24"/>
                <w:u w:val="none"/>
                <w:lang w:val="en-US" w:eastAsia="zh-CN" w:bidi="ar"/>
              </w:rPr>
              <w:t>武汉市大家山茶业有限公司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DA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rPr>
            </w:pPr>
            <w:r>
              <w:rPr>
                <w:rFonts w:hint="default" w:ascii="Calibri" w:hAnsi="Calibri" w:eastAsia="宋体" w:cs="Calibri"/>
                <w:i w:val="0"/>
                <w:iCs w:val="0"/>
                <w:color w:val="000000"/>
                <w:kern w:val="0"/>
                <w:sz w:val="24"/>
                <w:szCs w:val="24"/>
                <w:u w:val="none"/>
                <w:lang w:val="en-US" w:eastAsia="zh-CN" w:bidi="ar"/>
              </w:rPr>
              <w:t>武汉市新洲区旧街街姚河村牌楼湾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866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rPr>
            </w:pPr>
            <w:r>
              <w:rPr>
                <w:rFonts w:hint="default" w:ascii="Calibri" w:hAnsi="Calibri" w:eastAsia="宋体" w:cs="Calibri"/>
                <w:i w:val="0"/>
                <w:iCs w:val="0"/>
                <w:color w:val="000000"/>
                <w:kern w:val="0"/>
                <w:sz w:val="24"/>
                <w:szCs w:val="24"/>
                <w:u w:val="none"/>
                <w:lang w:val="en-US" w:eastAsia="zh-CN" w:bidi="ar"/>
              </w:rPr>
              <w:t>武汉市大家山茶业有限公司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CEB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rPr>
            </w:pPr>
            <w:r>
              <w:rPr>
                <w:rFonts w:hint="default" w:ascii="Calibri" w:hAnsi="Calibri" w:eastAsia="宋体" w:cs="Calibri"/>
                <w:i w:val="0"/>
                <w:iCs w:val="0"/>
                <w:color w:val="000000"/>
                <w:kern w:val="0"/>
                <w:sz w:val="24"/>
                <w:szCs w:val="24"/>
                <w:u w:val="none"/>
                <w:lang w:val="en-US" w:eastAsia="zh-CN" w:bidi="ar"/>
              </w:rPr>
              <w:t>武汉市新洲区旧街街姚河村牌楼湾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3BD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rPr>
            </w:pPr>
            <w:r>
              <w:rPr>
                <w:rFonts w:hint="default" w:ascii="Calibri" w:hAnsi="Calibri" w:eastAsia="宋体" w:cs="Calibri"/>
                <w:i w:val="0"/>
                <w:iCs w:val="0"/>
                <w:color w:val="000000"/>
                <w:kern w:val="0"/>
                <w:sz w:val="24"/>
                <w:szCs w:val="24"/>
                <w:u w:val="none"/>
                <w:lang w:val="en-US" w:eastAsia="zh-CN" w:bidi="ar"/>
              </w:rPr>
              <w:t>白茶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297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rPr>
            </w:pPr>
            <w:r>
              <w:rPr>
                <w:rFonts w:hint="default" w:ascii="Calibri" w:hAnsi="Calibri" w:eastAsia="宋体" w:cs="Calibri"/>
                <w:i w:val="0"/>
                <w:iCs w:val="0"/>
                <w:color w:val="000000"/>
                <w:kern w:val="0"/>
                <w:sz w:val="24"/>
                <w:szCs w:val="24"/>
                <w:u w:val="none"/>
                <w:lang w:val="en-US" w:eastAsia="zh-CN" w:bidi="ar"/>
              </w:rPr>
              <w:t>散装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1C8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rPr>
            </w:pPr>
            <w:r>
              <w:rPr>
                <w:rFonts w:hint="default" w:ascii="Calibri" w:hAnsi="Calibri" w:eastAsia="宋体" w:cs="Calibri"/>
                <w:i w:val="0"/>
                <w:iCs w:val="0"/>
                <w:color w:val="000000"/>
                <w:kern w:val="0"/>
                <w:sz w:val="24"/>
                <w:szCs w:val="24"/>
                <w:u w:val="none"/>
                <w:lang w:val="en-US" w:eastAsia="zh-CN" w:bidi="ar"/>
              </w:rPr>
              <w:t>2025-04-10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F70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rPr>
            </w:pPr>
            <w:r>
              <w:rPr>
                <w:rFonts w:hint="default" w:ascii="Calibri" w:hAnsi="Calibri" w:eastAsia="宋体" w:cs="Calibri"/>
                <w:i w:val="0"/>
                <w:iCs w:val="0"/>
                <w:color w:val="000000"/>
                <w:kern w:val="0"/>
                <w:sz w:val="24"/>
                <w:szCs w:val="24"/>
                <w:u w:val="none"/>
                <w:lang w:val="en-US" w:eastAsia="zh-CN" w:bidi="ar"/>
              </w:rPr>
              <w:t>茶叶及相关制品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1B34">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FD96">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1FE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F8D4">
            <w:pPr>
              <w:keepNext w:val="0"/>
              <w:keepLines w:val="0"/>
              <w:widowControl/>
              <w:suppressLineNumbers w:val="0"/>
              <w:spacing w:before="0" w:beforeAutospacing="0" w:after="0" w:afterAutospacing="0"/>
              <w:ind w:left="0" w:right="0"/>
              <w:jc w:val="center"/>
              <w:rPr>
                <w:rFonts w:hint="eastAsia"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26A8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5A1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XBJ25420117487534521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0DAF">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EB6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安陆市万合食品有限公司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61C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湖北省孝感市安陆市经济开发区十塘社区粮机北路特1号安鄞产业园东区2号-1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3E8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武汉市新洲区章瑾副食商店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E30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湖北省武汉市新洲区旧街街康阳街93号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CA2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白洋姜(酱腌菜)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7D8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200克/袋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141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2025-08-29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E2A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蔬菜制品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128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CC9B">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D9A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8AC6">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0A41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2A3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4B6F">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EDC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01A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164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武汉市新洲区章瑾副食商店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97E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湖北省武汉市新洲区旧街街康阳街93号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0BD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黑木耳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CE2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散装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D3A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2025-10-20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4C0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蔬菜制品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AC4B">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EC07">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FD0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F02F">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5B0D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41F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XBJ25420117487534513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EFD6">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3CC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武汉市玉丰生态茶叶有限公司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84E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湖北省武汉市新洲区旧街街姚河村赵家湾17号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295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武汉市玉丰生态茶叶有限公司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326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湖北省武汉市新洲区旧街街姚河村赵家湾17号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BF1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绿茶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2B1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散装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ECA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2025-04-10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581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茶叶及相关制品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1338">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CB02">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3BD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BB8B">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7E71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D17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XBJ25420117487534519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FBA1">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6A4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4BD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103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武汉市新洲区章瑾副食商店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699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湖北省武汉市新洲区旧街街康阳街93号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B08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香菇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A07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散装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2E6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2025-10-20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38B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蔬菜制品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B0C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D0F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C45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D9C8">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0734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E16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78C2">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DF8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武汉市仁仁乐调味食品厂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DC9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湖北省武汉市新洲区辛冲镇上塘村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566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武汉市仁仁乐调味食品厂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4B7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武汉市新洲区辛冲镇上塘村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3C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辣椒王丝(去籽)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817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25克/袋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DED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2025-09-05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27A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调味品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38D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487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660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C60F">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570E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608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XBJ25420117487534531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2924">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591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武汉市仁仁乐调味食品厂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965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湖北省武汉市新洲区辛冲镇上塘村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89F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武汉市仁仁乐调味食品厂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2F4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武汉市新洲区辛冲镇上塘村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C2B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黑胡椒粉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D14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50克/袋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58E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2025-05-09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6C5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调味品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22B4">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F305">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6F0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1E47">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3295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FAA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XBJ25420117487534547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01DC">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4CC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武汉市新洲区传承酒艺酒类中心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2DD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武汉市新洲区辛冲街新菜场3号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423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武汉市新洲区传承酒艺酒类中心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DA7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武汉市新洲区辛冲街新菜场3号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686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荞麦酒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EB6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散装，48%vol</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6A8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2025-10-17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A84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酒类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90CB">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4281">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594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4442">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2214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68F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XBJ25420117487534545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8D8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40F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武汉市新洲区传承酒艺酒类中心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C58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武汉市新洲区辛冲街新菜场3号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61E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武汉市新洲区传承酒艺酒类中心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94B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武汉市新洲区辛冲街新菜场3号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35D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谷酒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B04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散装，40%vol</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E39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2025-10-19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BA0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酒类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F7CC">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576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A40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5B6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4D6E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DE8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XBJ25420117487534546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4FF8">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0CE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武汉市新洲区传承酒艺酒类中心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433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武汉市新洲区辛冲街新菜场3号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7A5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武汉市新洲区传承酒艺酒类中心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711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武汉市新洲区辛冲街新菜场3号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CC1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高粱酒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9B2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散装，40%vol</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AD0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2025-10-22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7BE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酒类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6836">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4DDD">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DF6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A612">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55A6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AA1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F34C">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70E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武汉市仁仁乐调味食品厂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0C3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湖北省武汉市新洲区辛冲镇上塘村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4B5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武汉市仁仁乐调味食品厂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436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武汉市新洲区辛冲镇上塘村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3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卤大王(非即食固态调味料)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857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130克(65克x2包)/袋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782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2025-10-03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640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调味品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166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10A4">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39C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748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45F6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58B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XBJ25420117487534535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8038">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9F0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武汉市新洲区浩森米粉加工厂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2DB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湖北省武汉市新洲区辛冲街柏林村范家大湾29号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1B3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武汉市新洲区浩森米粉加工厂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DE0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湖北省武汉市新洲区辛冲街柏林村范家大湾29号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679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米粉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05C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散装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6D0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2025-11-05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E32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粮食加工品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1D1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4E6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EEA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1501">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6098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D07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XBJ25420117487534586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0958">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778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豆源和（山东）食品饮料有限公司华北分公司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6F3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山东省济南市起步区崔寨街道青宁工业园6-1号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F17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武汉市新洲区逸一丰食品经营部(个体工商户)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8F9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湖北省武汉市新洲区辛冲街辛冲街道环形路50号附2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EC8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椰香豆乳饮料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276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300克/袋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C52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2025-09-30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1EF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饮料</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4538">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02F7">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5CA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531">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796A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E16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XBJ25420117487534587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6F49">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784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广东生和堂健康食品股份有限公司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47E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广东省江门市江海区胜利南路166号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593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武汉市新洲区逸一丰食品经营部(个体工商户)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656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湖北省武汉市新洲区辛冲街辛冲街道环形路50号附2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824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金银花双柚汁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E83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100mL/袋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85A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2025-10-04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B2F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饮料</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9FD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593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A9E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BA8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5771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424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XBJ25420117487534588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DEE9">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B4B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广东生和堂健康食品股份有限公司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57A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广东省江门市江海区胜利南路166号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CC7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武汉市新洲区逸一丰食品经营部(个体工商户)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24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湖北省武汉市新洲区辛冲街辛冲街道环形路50号附2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DB3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苹果山楂汁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BC5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100mL/袋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A98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2025-09-10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764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饮料</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2942">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8AF7">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3D3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39FC">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484B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DF1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C03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B94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安徽振洋食品科技有限公司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75D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安徽省蚌埠市怀远县经济开发区白莲坡食品产业园内健康西路南侧</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FA5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武汉市新洲区逸一丰食品经营部(个体工商户)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B41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湖北省武汉市新洲区辛冲街辛冲街道环形路50号附2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CA4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陈皮瓜子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92B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500克/包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AF7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2025-10-27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7C4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炒货食品及坚果制品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6799">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5D2B">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EB4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EFD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5E38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7C0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XBJ25420117487534592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E104">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5A2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湖南鑫湘食农业科技有限公司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B5F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湖南省岳阳市平江县伍市镇平江高新技术产业园区食品产业园三期标准厂房12栋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D91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武汉市新洲区逸一丰食品经营部(个体工商户)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2A2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湖北省武汉市新洲区辛冲街辛冲街道环形路50号附2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CBB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木瓜丝(酱腌菜)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616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计量称重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92E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2025-09-05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FEC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蔬菜制品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D92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F88F">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161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E4CD">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4A63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506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XBJ25420117487534593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AA4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381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湖南鑫湘食农业科技有限公司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1F2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湖南省岳阳市平江县伍市镇平江高新技术产业园区食品产业园三期标准厂房12栋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E34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武汉市新洲区逸一丰食品经营部(个体工商户)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EC1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湖北省武汉市新洲区辛冲街辛冲街道环形路50号附2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559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蒜蓉辣椒(酱腌菜)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354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计量称重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958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2025-09-08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C68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蔬菜制品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A81B">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85D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DE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D58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1C20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6E4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XBJ25420117487534595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365D">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19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0CA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味好美（武汉）食品有限公司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A0C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中国.湖北省武汉市汉阳区金色二路8号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97D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武汉市新洲区志敏副食店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854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武汉市新洲区辛冲街单岗村公路边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A5F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高鲜味精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E9D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210克/袋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3BD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2025-04-07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F4E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调味品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759C">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0E4F">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7FB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AE2B">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3B36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380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XBJ25420117487534596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8466">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853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上海太太乐食品有限公司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3D0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上海市曹安路13号桥南星华公路969号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786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武汉市新洲区志敏副食店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924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武汉市新洲区辛冲街单岗村公路边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DB9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鸡精调味料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251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180克/袋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4E7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2025-08-13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A02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调味品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BCC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CF32">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F1E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6A39">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69DE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883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XBJ25420117487534597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65D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21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310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重庆三五世全食品有限公司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182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重庆市九龙坡区福园路1号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2C4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武汉市新洲区志敏副食店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255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武汉市新洲区辛冲街单岗村公路边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A67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重庆三五火锅底料(精品)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62A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150克/袋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596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2025-08-01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B58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调味品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94AD">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FD04">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FE5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60A1">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102C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9E5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XBJ25420117487534599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E9ED">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22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76D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枣庄趣哆客食品有限公司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3AD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山东省枣庄市山亭区桑村镇斗城村南路西100米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C9C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武汉市新洲区志敏副食店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1AB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武汉市新洲区辛冲街单岗村公路边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042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卤花豆串(风味豆制品)(麻辣味)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04C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散装称重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72A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2025-10-01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28C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豆制品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0826">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B8F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691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B20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266B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6C6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XBJ25420117487534589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664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B31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广东生和堂健康食品股份有限公司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231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广东省江门市江海区胜利南路166号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815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武汉市新洲区逸一丰食品经营部(个体工商户)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AB7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湖北省武汉市新洲区辛冲街辛冲街道环形路50号附2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E5D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胡萝卜鲜橙汁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F99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100mL/袋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85A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2025-09-17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8A1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饮料</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913C">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8212">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E99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9C32">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321E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019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XBJ25420117487534591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EF8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24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91F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安徽振洋食品科技有限公司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53B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安徽省蚌埠市怀远县经济开发区白莲坡食品产业园内健康西路南侧</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FB9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武汉市新洲区逸一丰食品经营部(个体工商户)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FF4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湖北省武汉市新洲区辛冲街辛冲街道环形路50号附2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394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陈皮花生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FC7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500克/包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317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2025-10-26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30F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炒货食品及坚果制品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4D07">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CD0D">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EB6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9789">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4F88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ABA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XBJ25420117487534611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236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D7F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华润怡宝饮料(肇庆)有限公司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4EA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肇庆高新区亚铝大街东16号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9D3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武汉市新洲区道观福林百货超市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ECF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武汉市新洲区道观河旅游大道163号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EA5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怡宝橙橙假日橙汁饮料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3C2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440毫升/瓶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414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2025-03-05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E46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饮料</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C4F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22B4">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3A9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E046">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0ACC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6E4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C795">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413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枣庄趣哆客食品有限公司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C4E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山东省枣庄市山亭区桑村镇斗城村南路西100米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BFF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武汉市新洲区志敏副食店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F3B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武汉市新洲区辛冲街单岗村公路边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F08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卤花豆串(风味豆制品)(香辣味)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3CF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散装称重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A5C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2025-10-01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BF1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豆制品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487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0B2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41C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52AC">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364C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789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4EB5">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27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39B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华润怡宝饮料(肇庆)有限公司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846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肇庆高新区亚铝大街东16号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409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武汉市新洲区道观福林百货超市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848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武汉市新洲区道观河旅游大道163号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5F3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怡宝桃桃假日果汁饮料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B6E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440毫升/瓶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577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2025-03-26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24D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饮料</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4151">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D7E9">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52A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34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7C80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4AC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XBJ25420117487534614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1DC5">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28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8BB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华润怡宝饮料(宜兴)有限公司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DBF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宜兴市周铁镇中兴路88号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97E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武汉市新洲区道观福林百货超市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E0F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武汉市新洲区道观河旅游大道163号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B87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怡宝至本清润枇杷•炖梨水果饮料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B8F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1升/瓶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F10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2025-08-15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1B5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饮料</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6352">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8968">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E40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8FA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0C33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9BF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A934">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29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E2A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华润怡宝饮料(宜兴)有限公司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7BF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宜兴市周铁镇中兴路88号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9BC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武汉市新洲区道观福林百货超市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F11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武汉市新洲区道观河旅游大道163号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CD0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怡宝至本清润菊花茶植物饮料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A76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1升/瓶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5BA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2025-08-19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2A9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饮料</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BCB">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C1FD">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353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970C">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7F27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E21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0DA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6F4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河南省南街村（集团）有限公司调味品分公司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9C8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河南省临颍县南街村颍松大道2号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658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武汉市新洲区道观福林百货超市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77E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武汉市新洲区道观河旅游大道163号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C4E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南德珍品调味料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28C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150g/袋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FCC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2025-03-18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14A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调味品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86F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6B4F">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755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590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3438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E7E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XBJ25420117487534618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DEB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31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D8A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沂水浩客食品有限公司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69D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沂水县城北项目区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D0C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武汉市新洲区道观福林百货超市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50A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武汉市新洲区道观河旅游大道163号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783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小芯脆香蕉味(韧性饼干)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1EB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称重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809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2025-08-01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167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饼干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371">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F054">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17F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173C">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1514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23F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XBJ25420117487534633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4E55">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32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BDB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想念食品股份有限公司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A6C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河南省南阳市龙升工业园龙升大道</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953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武汉市新洲区彭翠超市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7EA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武汉市新洲区道观河风景旅游区旅游大道128号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6C8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原味挂面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BB9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900克/筒</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CF5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2025-05-16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97D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粮食加工品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44E1">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0272">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432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3E0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25BC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EE5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XBJ25420117487534634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94D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33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5EE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想念食品股份有限公司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99F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河南省南阳市龙升工业园龙升大道</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F27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武汉市新洲区彭翠超市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100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武汉市新洲区道观河风景旅游区旅游大道128号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43F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香菇风味挂面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778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900克/筒</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8A3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2025-08-03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C41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粮食加工品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F58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4FF2">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392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792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4AFD1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1CC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XBJ25420117487534635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11E4">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823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河北金沙河面业集团有限责任公司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EDD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京深高速沙河道口东行200米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B61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武汉市新洲区彭翠超市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A98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武汉市新洲区道观河风景旅游区旅游大道128号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23E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挂面(金沙河清爽挂面)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134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750克/袋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663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2025-10-23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ED2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粮食加工品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F805">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7DF8">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BCF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1038">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7596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B0C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XBJ25420117487534636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764F">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250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河北金沙河面业集团有限责任公司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8D0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京深高速沙河道口东行200米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CF6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武汉市新洲区彭翠超市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357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武汉市新洲区道观河风景旅游区旅游大道128号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F4A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挂面(四川风味担担挂面)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B58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1千克/袋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58F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2025-09-13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8D1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粮食加工品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5D39">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BBD7">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5C7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B52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4DFD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018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XBJ25420117487534613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7C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16E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华润怡宝饮料(肇庆)有限公司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BD2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肇庆高新区亚铝大街东16号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C4A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武汉市新洲区道观福林百货超市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17D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武汉市新洲区道观河旅游大道163号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4D3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怡宝葡萄假日果汁饮料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FFD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440毫升/瓶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BA3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2025-04-14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B8C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饮料</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C88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9156">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7D4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CC4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5A57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55B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XBJ25420117487534619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9B9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5F0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河北正旺食品有限公司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D4C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河北邢台市宁晋县马房村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DF0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武汉市新洲区道观福林百货超市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A19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武汉市新洲区道观河旅游大道163号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A5D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香葱梳打饼干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AE7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散装称重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A0E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2025-06-01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436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饼干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68D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AD5">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F8B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D8F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1C35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43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XBJ25420117487534585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8E4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38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629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豆源和（山东）食品饮料有限公司华北分公司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782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山东省济南市起步区崔寨街道青宁工业园6-1号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145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武汉市新洲区逸一丰食品经营部(个体工商户)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3EB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湖北省武汉市新洲区辛冲街辛冲街道环形路50号附2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8CE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红豆薏米豆乳饮料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25D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300克/袋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28D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2025-09-29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373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饮料</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75B4">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A20F">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53E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BBB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04E2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183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XBJ25420117487534594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23F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39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F04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湖南邬辣妈农业科技发展有限公司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0D8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湖南省娄底市涟源市桥头河镇现代农业产业园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7F6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武汉市新洲区逸一丰食品经营部(个体工商户)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BBB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湖北省武汉市新洲区辛冲街辛冲街道环形路50号附2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88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桥头河响脆萝卜(酱腌菜)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3FB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称重计量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587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2025-09-16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C74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蔬菜制品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A4C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5B5E">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0D5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CC6B">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12EA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026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B351">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8CC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邢台金沙河面业有限责任公司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869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河北南和经济开发区619号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20F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武汉市新洲区志敏副食店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0E8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武汉市新洲区辛冲街单岗村公路边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3A2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挂面(金沙河麦芯原味挂面)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014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900克/袋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616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2025-03-31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7DE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粮食加工品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E88B">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1D72">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88B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9F07">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r w14:paraId="6978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87B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XBJ25420117487534617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9073">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41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502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河北华嘉食品有限公司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E02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河北省宁晋县河渠镇马房村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8AA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武汉市新洲区道观福林百货超市</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E7C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武汉市新洲区道观河旅游大道163号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7E9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多味酥(酥性饼干)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FF6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称重销售</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F9F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2025-07-01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30F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饼干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759F">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3C70">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48F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kern w:val="0"/>
                <w:sz w:val="20"/>
                <w:szCs w:val="20"/>
                <w:lang w:val="en-US" w:eastAsia="zh-CN"/>
              </w:rPr>
            </w:pPr>
            <w:r>
              <w:rPr>
                <w:rFonts w:hint="default" w:ascii="Calibri" w:hAnsi="Calibri" w:eastAsia="宋体" w:cs="Calibri"/>
                <w:i w:val="0"/>
                <w:iCs w:val="0"/>
                <w:color w:val="000000"/>
                <w:kern w:val="0"/>
                <w:sz w:val="24"/>
                <w:szCs w:val="24"/>
                <w:u w:val="none"/>
                <w:lang w:val="en-US" w:eastAsia="zh-CN" w:bidi="ar"/>
              </w:rPr>
              <w:t>武汉市新洲区市场监督管理局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8E1A">
            <w:pPr>
              <w:keepNext w:val="0"/>
              <w:keepLines w:val="0"/>
              <w:widowControl/>
              <w:suppressLineNumbers w:val="0"/>
              <w:spacing w:before="0" w:beforeAutospacing="0" w:after="0" w:afterAutospacing="0"/>
              <w:ind w:left="0" w:right="0"/>
              <w:jc w:val="center"/>
              <w:rPr>
                <w:rFonts w:hint="default" w:ascii="Arial" w:hAnsi="Arial" w:eastAsia="宋体" w:cs="Arial"/>
                <w:kern w:val="0"/>
                <w:sz w:val="20"/>
                <w:szCs w:val="20"/>
                <w:lang w:val="en-US" w:eastAsia="zh-CN"/>
              </w:rPr>
            </w:pPr>
            <w:r>
              <w:rPr>
                <w:rFonts w:hint="eastAsia" w:ascii="Arial" w:hAnsi="Arial" w:cs="Arial"/>
                <w:kern w:val="0"/>
                <w:sz w:val="20"/>
                <w:szCs w:val="20"/>
                <w:lang w:val="en-US" w:eastAsia="zh-CN"/>
              </w:rPr>
              <w:t>/</w:t>
            </w:r>
          </w:p>
        </w:tc>
      </w:tr>
    </w:tbl>
    <w:p w14:paraId="200FE76E">
      <w:pPr>
        <w:widowControl/>
        <w:jc w:val="left"/>
        <w:rPr>
          <w:rFonts w:hint="default" w:eastAsia="宋体"/>
          <w:lang w:val="en-US" w:eastAsia="zh-CN"/>
        </w:rPr>
      </w:pPr>
    </w:p>
    <w:sectPr>
      <w:pgSz w:w="16838" w:h="11906" w:orient="landscape"/>
      <w:pgMar w:top="1123" w:right="590" w:bottom="1066" w:left="6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ZjkzMWM2ZGM0YzQyNzAxZDE4YmI4N2IyMDM0NmIifQ=="/>
  </w:docVars>
  <w:rsids>
    <w:rsidRoot w:val="00172A27"/>
    <w:rsid w:val="000670C1"/>
    <w:rsid w:val="00081396"/>
    <w:rsid w:val="000C534A"/>
    <w:rsid w:val="000F3923"/>
    <w:rsid w:val="001006EB"/>
    <w:rsid w:val="00104D37"/>
    <w:rsid w:val="00152A01"/>
    <w:rsid w:val="00154ED7"/>
    <w:rsid w:val="00172A27"/>
    <w:rsid w:val="001A63B5"/>
    <w:rsid w:val="00211EBD"/>
    <w:rsid w:val="0025166B"/>
    <w:rsid w:val="0029497D"/>
    <w:rsid w:val="00300D7A"/>
    <w:rsid w:val="00326640"/>
    <w:rsid w:val="003B0A6A"/>
    <w:rsid w:val="003C0905"/>
    <w:rsid w:val="003D0C66"/>
    <w:rsid w:val="004304E0"/>
    <w:rsid w:val="00485CA1"/>
    <w:rsid w:val="004C5728"/>
    <w:rsid w:val="004F4835"/>
    <w:rsid w:val="00501792"/>
    <w:rsid w:val="00517EAC"/>
    <w:rsid w:val="00523551"/>
    <w:rsid w:val="00556E2D"/>
    <w:rsid w:val="0056137E"/>
    <w:rsid w:val="00652C69"/>
    <w:rsid w:val="006A014A"/>
    <w:rsid w:val="007215E9"/>
    <w:rsid w:val="007E3DF7"/>
    <w:rsid w:val="00802878"/>
    <w:rsid w:val="00827579"/>
    <w:rsid w:val="008A0B2C"/>
    <w:rsid w:val="008C1A5A"/>
    <w:rsid w:val="008C22D9"/>
    <w:rsid w:val="008C3772"/>
    <w:rsid w:val="008E554E"/>
    <w:rsid w:val="0092401B"/>
    <w:rsid w:val="00941AFA"/>
    <w:rsid w:val="00967C72"/>
    <w:rsid w:val="00A06773"/>
    <w:rsid w:val="00A233DE"/>
    <w:rsid w:val="00A8295A"/>
    <w:rsid w:val="00AE4380"/>
    <w:rsid w:val="00B308D2"/>
    <w:rsid w:val="00B6567A"/>
    <w:rsid w:val="00B65B6D"/>
    <w:rsid w:val="00B85A02"/>
    <w:rsid w:val="00BB7562"/>
    <w:rsid w:val="00BD6AC0"/>
    <w:rsid w:val="00C223B9"/>
    <w:rsid w:val="00C56616"/>
    <w:rsid w:val="00C9669E"/>
    <w:rsid w:val="00CA2A86"/>
    <w:rsid w:val="00D62A12"/>
    <w:rsid w:val="00DA3CED"/>
    <w:rsid w:val="00DD5F95"/>
    <w:rsid w:val="00F11AE8"/>
    <w:rsid w:val="00F33A41"/>
    <w:rsid w:val="00F445EB"/>
    <w:rsid w:val="00FB598E"/>
    <w:rsid w:val="00FD2B0D"/>
    <w:rsid w:val="01211AD4"/>
    <w:rsid w:val="013C5927"/>
    <w:rsid w:val="018C7C84"/>
    <w:rsid w:val="019930FC"/>
    <w:rsid w:val="01A838CB"/>
    <w:rsid w:val="020553BC"/>
    <w:rsid w:val="034F25EE"/>
    <w:rsid w:val="035717DD"/>
    <w:rsid w:val="035E3634"/>
    <w:rsid w:val="03684702"/>
    <w:rsid w:val="039447DF"/>
    <w:rsid w:val="03B43A47"/>
    <w:rsid w:val="03F40003"/>
    <w:rsid w:val="03FD4132"/>
    <w:rsid w:val="04820ADC"/>
    <w:rsid w:val="049A13C3"/>
    <w:rsid w:val="05B4633A"/>
    <w:rsid w:val="05EB6780"/>
    <w:rsid w:val="06D25D4A"/>
    <w:rsid w:val="073D27EE"/>
    <w:rsid w:val="088F37C7"/>
    <w:rsid w:val="08CF3358"/>
    <w:rsid w:val="08DD74EB"/>
    <w:rsid w:val="09460D17"/>
    <w:rsid w:val="09C00677"/>
    <w:rsid w:val="09E87633"/>
    <w:rsid w:val="0A330775"/>
    <w:rsid w:val="0B4B7E79"/>
    <w:rsid w:val="0B770C6E"/>
    <w:rsid w:val="0BCD3C6B"/>
    <w:rsid w:val="0C03207C"/>
    <w:rsid w:val="0C1120D0"/>
    <w:rsid w:val="0CBE0983"/>
    <w:rsid w:val="0D074274"/>
    <w:rsid w:val="0F1C4EA7"/>
    <w:rsid w:val="0F73174D"/>
    <w:rsid w:val="0F826D6A"/>
    <w:rsid w:val="0F865924"/>
    <w:rsid w:val="0F952E29"/>
    <w:rsid w:val="0FA5626C"/>
    <w:rsid w:val="0FED14FF"/>
    <w:rsid w:val="0FFC0327"/>
    <w:rsid w:val="10831E63"/>
    <w:rsid w:val="115D2831"/>
    <w:rsid w:val="117B5139"/>
    <w:rsid w:val="11E71692"/>
    <w:rsid w:val="120C7C36"/>
    <w:rsid w:val="130E6773"/>
    <w:rsid w:val="1340403C"/>
    <w:rsid w:val="13C44C6D"/>
    <w:rsid w:val="141E0211"/>
    <w:rsid w:val="14F57232"/>
    <w:rsid w:val="155A3E1C"/>
    <w:rsid w:val="16A0026B"/>
    <w:rsid w:val="17B9616B"/>
    <w:rsid w:val="183028D1"/>
    <w:rsid w:val="195F1FE4"/>
    <w:rsid w:val="1AB33345"/>
    <w:rsid w:val="1AC661BD"/>
    <w:rsid w:val="1B1115F9"/>
    <w:rsid w:val="1B59756F"/>
    <w:rsid w:val="1CF04E45"/>
    <w:rsid w:val="1D327343"/>
    <w:rsid w:val="1E2A55C0"/>
    <w:rsid w:val="1F2851AA"/>
    <w:rsid w:val="1F4F59EE"/>
    <w:rsid w:val="1F845C8A"/>
    <w:rsid w:val="1F99684A"/>
    <w:rsid w:val="205960B0"/>
    <w:rsid w:val="20C134E1"/>
    <w:rsid w:val="20F52909"/>
    <w:rsid w:val="215313DE"/>
    <w:rsid w:val="21821CC3"/>
    <w:rsid w:val="22A81B30"/>
    <w:rsid w:val="22F17259"/>
    <w:rsid w:val="22F32DCC"/>
    <w:rsid w:val="23295DB9"/>
    <w:rsid w:val="23CE7442"/>
    <w:rsid w:val="24555AEC"/>
    <w:rsid w:val="2541605E"/>
    <w:rsid w:val="2551032A"/>
    <w:rsid w:val="26390965"/>
    <w:rsid w:val="27BE3C57"/>
    <w:rsid w:val="2847067C"/>
    <w:rsid w:val="286B34B1"/>
    <w:rsid w:val="292823FA"/>
    <w:rsid w:val="29734BB0"/>
    <w:rsid w:val="2AB74FC0"/>
    <w:rsid w:val="2ABA6A28"/>
    <w:rsid w:val="2AFC6642"/>
    <w:rsid w:val="2B1653BE"/>
    <w:rsid w:val="2D1A7254"/>
    <w:rsid w:val="2D8D413F"/>
    <w:rsid w:val="2E362022"/>
    <w:rsid w:val="2EC761D8"/>
    <w:rsid w:val="2ECB3C2A"/>
    <w:rsid w:val="2ED40162"/>
    <w:rsid w:val="2F6D3FB3"/>
    <w:rsid w:val="30434479"/>
    <w:rsid w:val="308C20BB"/>
    <w:rsid w:val="30D64FD6"/>
    <w:rsid w:val="3122214A"/>
    <w:rsid w:val="32396775"/>
    <w:rsid w:val="3377038A"/>
    <w:rsid w:val="33B159A5"/>
    <w:rsid w:val="34190265"/>
    <w:rsid w:val="34730F0E"/>
    <w:rsid w:val="34A50280"/>
    <w:rsid w:val="34C33B12"/>
    <w:rsid w:val="34CB52C1"/>
    <w:rsid w:val="35136212"/>
    <w:rsid w:val="36316C84"/>
    <w:rsid w:val="36AF4EB1"/>
    <w:rsid w:val="370960A3"/>
    <w:rsid w:val="373C3808"/>
    <w:rsid w:val="37C41A12"/>
    <w:rsid w:val="37CB7AC8"/>
    <w:rsid w:val="37FA1B80"/>
    <w:rsid w:val="37FB65FF"/>
    <w:rsid w:val="37FF59C4"/>
    <w:rsid w:val="38653A79"/>
    <w:rsid w:val="38710670"/>
    <w:rsid w:val="39071754"/>
    <w:rsid w:val="393E0C2C"/>
    <w:rsid w:val="39BA4298"/>
    <w:rsid w:val="39BB5E39"/>
    <w:rsid w:val="3ADE1089"/>
    <w:rsid w:val="3B0426CC"/>
    <w:rsid w:val="3BCE2E77"/>
    <w:rsid w:val="3BEA4E62"/>
    <w:rsid w:val="3BFC4FC9"/>
    <w:rsid w:val="3BFF7326"/>
    <w:rsid w:val="3C2E642E"/>
    <w:rsid w:val="3C2F4241"/>
    <w:rsid w:val="3C3F7138"/>
    <w:rsid w:val="3C4A6259"/>
    <w:rsid w:val="3E7B5032"/>
    <w:rsid w:val="3E9B3CCC"/>
    <w:rsid w:val="3EBC0F0F"/>
    <w:rsid w:val="41014921"/>
    <w:rsid w:val="42347B56"/>
    <w:rsid w:val="427A5902"/>
    <w:rsid w:val="435C307E"/>
    <w:rsid w:val="43FF460C"/>
    <w:rsid w:val="440950CF"/>
    <w:rsid w:val="44BC0EC5"/>
    <w:rsid w:val="451D134D"/>
    <w:rsid w:val="45204637"/>
    <w:rsid w:val="467F21AA"/>
    <w:rsid w:val="46D15865"/>
    <w:rsid w:val="473531B0"/>
    <w:rsid w:val="474D01D3"/>
    <w:rsid w:val="4752375D"/>
    <w:rsid w:val="47FB61A8"/>
    <w:rsid w:val="4A2F2139"/>
    <w:rsid w:val="4B4A363C"/>
    <w:rsid w:val="4BB24DCF"/>
    <w:rsid w:val="4BCF29E0"/>
    <w:rsid w:val="4BD44D46"/>
    <w:rsid w:val="4BDB7C5A"/>
    <w:rsid w:val="4D225F85"/>
    <w:rsid w:val="4D237E1F"/>
    <w:rsid w:val="4D8E0968"/>
    <w:rsid w:val="4F412590"/>
    <w:rsid w:val="4FE01F90"/>
    <w:rsid w:val="4FE3786F"/>
    <w:rsid w:val="500B0F52"/>
    <w:rsid w:val="507C1E50"/>
    <w:rsid w:val="50E96888"/>
    <w:rsid w:val="510A2FB8"/>
    <w:rsid w:val="510D39F3"/>
    <w:rsid w:val="513F7D59"/>
    <w:rsid w:val="518A7140"/>
    <w:rsid w:val="51D6733E"/>
    <w:rsid w:val="5338205E"/>
    <w:rsid w:val="5348034E"/>
    <w:rsid w:val="547A66A6"/>
    <w:rsid w:val="5486329D"/>
    <w:rsid w:val="54DC110F"/>
    <w:rsid w:val="55695314"/>
    <w:rsid w:val="56155DB5"/>
    <w:rsid w:val="56714C5B"/>
    <w:rsid w:val="56753CBB"/>
    <w:rsid w:val="571C6718"/>
    <w:rsid w:val="58366D88"/>
    <w:rsid w:val="585F333E"/>
    <w:rsid w:val="587666F5"/>
    <w:rsid w:val="59260BAB"/>
    <w:rsid w:val="593908DE"/>
    <w:rsid w:val="59451D83"/>
    <w:rsid w:val="59D0766A"/>
    <w:rsid w:val="5A146C55"/>
    <w:rsid w:val="5AA2602E"/>
    <w:rsid w:val="5AD4599C"/>
    <w:rsid w:val="5B962018"/>
    <w:rsid w:val="5BD963A8"/>
    <w:rsid w:val="5CDE1F93"/>
    <w:rsid w:val="5E47137F"/>
    <w:rsid w:val="5FCF4814"/>
    <w:rsid w:val="5FD84C31"/>
    <w:rsid w:val="603340C9"/>
    <w:rsid w:val="608508AD"/>
    <w:rsid w:val="60B523C2"/>
    <w:rsid w:val="60C851F1"/>
    <w:rsid w:val="61497B2C"/>
    <w:rsid w:val="61A134C4"/>
    <w:rsid w:val="61D94A0C"/>
    <w:rsid w:val="61DB57A4"/>
    <w:rsid w:val="62133014"/>
    <w:rsid w:val="62141EE8"/>
    <w:rsid w:val="625B380F"/>
    <w:rsid w:val="628A4E05"/>
    <w:rsid w:val="62941529"/>
    <w:rsid w:val="62D3017A"/>
    <w:rsid w:val="636917FA"/>
    <w:rsid w:val="63E1501D"/>
    <w:rsid w:val="64293D77"/>
    <w:rsid w:val="660F2F38"/>
    <w:rsid w:val="66681CD5"/>
    <w:rsid w:val="676C0B42"/>
    <w:rsid w:val="679F1744"/>
    <w:rsid w:val="67AA4045"/>
    <w:rsid w:val="68297D70"/>
    <w:rsid w:val="68C006D4"/>
    <w:rsid w:val="68CA67E9"/>
    <w:rsid w:val="68D545C8"/>
    <w:rsid w:val="6A3E7549"/>
    <w:rsid w:val="6A7A2C2B"/>
    <w:rsid w:val="6AE44AD1"/>
    <w:rsid w:val="6B824366"/>
    <w:rsid w:val="6C163414"/>
    <w:rsid w:val="6C5F497F"/>
    <w:rsid w:val="6CBF1C8E"/>
    <w:rsid w:val="6CDE1149"/>
    <w:rsid w:val="6D3671B7"/>
    <w:rsid w:val="6D6349FF"/>
    <w:rsid w:val="6E8804A4"/>
    <w:rsid w:val="701D1EA8"/>
    <w:rsid w:val="706E3163"/>
    <w:rsid w:val="70D7582F"/>
    <w:rsid w:val="70E876EF"/>
    <w:rsid w:val="721225CA"/>
    <w:rsid w:val="73010267"/>
    <w:rsid w:val="73CC7445"/>
    <w:rsid w:val="7513602F"/>
    <w:rsid w:val="752244C4"/>
    <w:rsid w:val="75AF2ABF"/>
    <w:rsid w:val="76261D92"/>
    <w:rsid w:val="763733CC"/>
    <w:rsid w:val="77E01A5D"/>
    <w:rsid w:val="79396699"/>
    <w:rsid w:val="79967DAF"/>
    <w:rsid w:val="79E14914"/>
    <w:rsid w:val="7A266B63"/>
    <w:rsid w:val="7A684727"/>
    <w:rsid w:val="7B39435C"/>
    <w:rsid w:val="7BCF2697"/>
    <w:rsid w:val="7BED20D1"/>
    <w:rsid w:val="7C4F582A"/>
    <w:rsid w:val="7C8810B1"/>
    <w:rsid w:val="7C9A52C6"/>
    <w:rsid w:val="7CCC2165"/>
    <w:rsid w:val="7D1A5982"/>
    <w:rsid w:val="7D2F64A1"/>
    <w:rsid w:val="7D382AD7"/>
    <w:rsid w:val="7D6066AF"/>
    <w:rsid w:val="7DA629FA"/>
    <w:rsid w:val="7E126116"/>
    <w:rsid w:val="7E494870"/>
    <w:rsid w:val="7E5A06E9"/>
    <w:rsid w:val="7E6D69A0"/>
    <w:rsid w:val="7EC01800"/>
    <w:rsid w:val="7F234754"/>
    <w:rsid w:val="7F450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2"/>
    <w:qFormat/>
    <w:uiPriority w:val="99"/>
    <w:pPr>
      <w:keepNext/>
      <w:keepLines/>
      <w:spacing w:line="576" w:lineRule="auto"/>
      <w:outlineLvl w:val="0"/>
    </w:pPr>
    <w:rPr>
      <w:b/>
      <w:bCs/>
      <w:kern w:val="44"/>
      <w:sz w:val="44"/>
      <w:szCs w:val="44"/>
    </w:rPr>
  </w:style>
  <w:style w:type="paragraph" w:styleId="3">
    <w:name w:val="heading 2"/>
    <w:basedOn w:val="1"/>
    <w:next w:val="1"/>
    <w:link w:val="13"/>
    <w:qFormat/>
    <w:uiPriority w:val="99"/>
    <w:pPr>
      <w:spacing w:before="100" w:beforeAutospacing="1" w:after="100" w:afterAutospacing="1"/>
      <w:jc w:val="left"/>
      <w:outlineLvl w:val="1"/>
    </w:pPr>
    <w:rPr>
      <w:rFonts w:ascii="宋体" w:hAnsi="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5"/>
    <w:unhideWhenUsed/>
    <w:qFormat/>
    <w:uiPriority w:val="99"/>
    <w:pPr>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qFormat/>
    <w:uiPriority w:val="99"/>
    <w:rPr>
      <w:rFonts w:cs="Times New Roman"/>
      <w:color w:val="0000FF"/>
      <w:u w:val="single"/>
    </w:rPr>
  </w:style>
  <w:style w:type="character" w:customStyle="1" w:styleId="12">
    <w:name w:val="标题 1 Char"/>
    <w:basedOn w:val="9"/>
    <w:link w:val="2"/>
    <w:qFormat/>
    <w:uiPriority w:val="99"/>
    <w:rPr>
      <w:rFonts w:ascii="Calibri" w:hAnsi="Calibri" w:eastAsia="宋体" w:cs="Times New Roman"/>
      <w:b/>
      <w:bCs/>
      <w:kern w:val="44"/>
      <w:sz w:val="44"/>
      <w:szCs w:val="44"/>
    </w:rPr>
  </w:style>
  <w:style w:type="character" w:customStyle="1" w:styleId="13">
    <w:name w:val="标题 2 Char"/>
    <w:basedOn w:val="9"/>
    <w:link w:val="3"/>
    <w:qFormat/>
    <w:uiPriority w:val="99"/>
    <w:rPr>
      <w:rFonts w:ascii="宋体" w:hAnsi="宋体" w:eastAsia="宋体" w:cs="Times New Roman"/>
      <w:b/>
      <w:bCs/>
      <w:kern w:val="0"/>
      <w:sz w:val="36"/>
      <w:szCs w:val="36"/>
    </w:rPr>
  </w:style>
  <w:style w:type="character" w:customStyle="1" w:styleId="14">
    <w:name w:val="批注框文本 Char"/>
    <w:basedOn w:val="9"/>
    <w:link w:val="4"/>
    <w:semiHidden/>
    <w:qFormat/>
    <w:uiPriority w:val="99"/>
    <w:rPr>
      <w:rFonts w:ascii="Calibri" w:hAnsi="Calibri"/>
      <w:kern w:val="2"/>
      <w:sz w:val="18"/>
      <w:szCs w:val="18"/>
    </w:rPr>
  </w:style>
  <w:style w:type="character" w:customStyle="1" w:styleId="15">
    <w:name w:val="页脚 Char"/>
    <w:basedOn w:val="9"/>
    <w:link w:val="5"/>
    <w:qFormat/>
    <w:uiPriority w:val="99"/>
    <w:rPr>
      <w:rFonts w:ascii="Calibri" w:hAnsi="Calibri" w:eastAsia="宋体" w:cs="Times New Roman"/>
      <w:sz w:val="18"/>
      <w:szCs w:val="18"/>
    </w:rPr>
  </w:style>
  <w:style w:type="character" w:customStyle="1" w:styleId="16">
    <w:name w:val="页眉 Char"/>
    <w:basedOn w:val="9"/>
    <w:link w:val="6"/>
    <w:qFormat/>
    <w:uiPriority w:val="99"/>
    <w:rPr>
      <w:rFonts w:ascii="Calibri" w:hAnsi="Calibri" w:eastAsia="宋体" w:cs="Times New Roman"/>
      <w:sz w:val="18"/>
      <w:szCs w:val="18"/>
    </w:rPr>
  </w:style>
  <w:style w:type="paragraph" w:customStyle="1" w:styleId="17">
    <w:name w:val="列出段落1"/>
    <w:basedOn w:val="1"/>
    <w:semiHidden/>
    <w:qFormat/>
    <w:uiPriority w:val="0"/>
    <w:pPr>
      <w:ind w:firstLine="420" w:firstLineChars="200"/>
    </w:pPr>
  </w:style>
  <w:style w:type="character" w:customStyle="1" w:styleId="18">
    <w:name w:val="10"/>
    <w:basedOn w:val="9"/>
    <w:qFormat/>
    <w:uiPriority w:val="0"/>
    <w:rPr>
      <w:rFonts w:hint="default" w:ascii="Times New Roman" w:hAnsi="Times New Roman" w:cs="Times New Roman"/>
    </w:rPr>
  </w:style>
  <w:style w:type="character" w:customStyle="1" w:styleId="19">
    <w:name w:val="15"/>
    <w:basedOn w:val="9"/>
    <w:qFormat/>
    <w:uiPriority w:val="0"/>
    <w:rPr>
      <w:rFonts w:hint="default" w:ascii="Times New Roman" w:hAnsi="Times New Roman" w:cs="Times New Roman"/>
      <w:b/>
      <w:bCs/>
      <w:color w:val="000000"/>
      <w:sz w:val="16"/>
      <w:szCs w:val="16"/>
    </w:rPr>
  </w:style>
  <w:style w:type="character" w:customStyle="1" w:styleId="20">
    <w:name w:val="16"/>
    <w:basedOn w:val="9"/>
    <w:qFormat/>
    <w:uiPriority w:val="0"/>
    <w:rPr>
      <w:rFonts w:hint="eastAsia" w:ascii="仿宋_GB2312" w:eastAsia="仿宋_GB2312"/>
      <w:color w:val="FF0000"/>
      <w:sz w:val="24"/>
      <w:szCs w:val="24"/>
    </w:rPr>
  </w:style>
  <w:style w:type="character" w:customStyle="1" w:styleId="21">
    <w:name w:val="17"/>
    <w:basedOn w:val="9"/>
    <w:qFormat/>
    <w:uiPriority w:val="0"/>
    <w:rPr>
      <w:rFonts w:hint="eastAsia" w:ascii="仿宋" w:hAnsi="仿宋" w:eastAsia="仿宋"/>
      <w:b/>
      <w:bCs/>
      <w:color w:val="000000"/>
      <w:sz w:val="16"/>
      <w:szCs w:val="16"/>
      <w:u w:val="single"/>
    </w:rPr>
  </w:style>
  <w:style w:type="paragraph" w:customStyle="1" w:styleId="22">
    <w:name w:val="font0"/>
    <w:basedOn w:val="1"/>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23">
    <w:name w:val="font1"/>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24">
    <w:name w:val="font3"/>
    <w:basedOn w:val="1"/>
    <w:qFormat/>
    <w:uiPriority w:val="0"/>
    <w:pPr>
      <w:widowControl/>
      <w:spacing w:before="100" w:beforeAutospacing="1" w:after="100" w:afterAutospacing="1"/>
      <w:jc w:val="left"/>
    </w:pPr>
    <w:rPr>
      <w:rFonts w:ascii="Times New Roman" w:hAnsi="Times New Roman"/>
      <w:b/>
      <w:bCs/>
      <w:color w:val="000000"/>
      <w:kern w:val="0"/>
      <w:sz w:val="16"/>
      <w:szCs w:val="16"/>
      <w:u w:val="single"/>
    </w:rPr>
  </w:style>
  <w:style w:type="paragraph" w:customStyle="1" w:styleId="25">
    <w:name w:val="font4"/>
    <w:basedOn w:val="1"/>
    <w:qFormat/>
    <w:uiPriority w:val="0"/>
    <w:pPr>
      <w:widowControl/>
      <w:spacing w:before="100" w:beforeAutospacing="1" w:after="100" w:afterAutospacing="1"/>
      <w:jc w:val="left"/>
    </w:pPr>
    <w:rPr>
      <w:rFonts w:ascii="Times New Roman" w:hAnsi="Times New Roman"/>
      <w:b/>
      <w:bCs/>
      <w:color w:val="000000"/>
      <w:kern w:val="0"/>
      <w:sz w:val="16"/>
      <w:szCs w:val="16"/>
    </w:rPr>
  </w:style>
  <w:style w:type="paragraph" w:customStyle="1" w:styleId="26">
    <w:name w:val="font5"/>
    <w:basedOn w:val="1"/>
    <w:qFormat/>
    <w:uiPriority w:val="0"/>
    <w:pPr>
      <w:widowControl/>
      <w:spacing w:before="100" w:beforeAutospacing="1" w:after="100" w:afterAutospacing="1"/>
      <w:jc w:val="left"/>
    </w:pPr>
    <w:rPr>
      <w:rFonts w:ascii="仿宋_GB2312" w:hAnsi="宋体" w:eastAsia="仿宋_GB2312" w:cs="宋体"/>
      <w:color w:val="000000"/>
      <w:kern w:val="0"/>
      <w:sz w:val="24"/>
      <w:szCs w:val="24"/>
    </w:rPr>
  </w:style>
  <w:style w:type="paragraph" w:customStyle="1" w:styleId="27">
    <w:name w:val="font6"/>
    <w:basedOn w:val="1"/>
    <w:qFormat/>
    <w:uiPriority w:val="0"/>
    <w:pPr>
      <w:widowControl/>
      <w:spacing w:before="100" w:beforeAutospacing="1" w:after="100" w:afterAutospacing="1"/>
      <w:jc w:val="left"/>
    </w:pPr>
    <w:rPr>
      <w:rFonts w:ascii="仿宋" w:hAnsi="仿宋" w:eastAsia="仿宋" w:cs="宋体"/>
      <w:b/>
      <w:bCs/>
      <w:color w:val="000000"/>
      <w:kern w:val="0"/>
      <w:sz w:val="16"/>
      <w:szCs w:val="16"/>
    </w:rPr>
  </w:style>
  <w:style w:type="paragraph" w:customStyle="1" w:styleId="28">
    <w:name w:val="font7"/>
    <w:basedOn w:val="1"/>
    <w:qFormat/>
    <w:uiPriority w:val="0"/>
    <w:pPr>
      <w:widowControl/>
      <w:spacing w:before="100" w:beforeAutospacing="1" w:after="100" w:afterAutospacing="1"/>
      <w:jc w:val="left"/>
    </w:pPr>
    <w:rPr>
      <w:rFonts w:ascii="仿宋_GB2312" w:hAnsi="宋体" w:eastAsia="仿宋_GB2312" w:cs="宋体"/>
      <w:color w:val="FF0000"/>
      <w:kern w:val="0"/>
      <w:sz w:val="24"/>
      <w:szCs w:val="24"/>
    </w:rPr>
  </w:style>
  <w:style w:type="paragraph" w:customStyle="1" w:styleId="29">
    <w:name w:val="font8"/>
    <w:basedOn w:val="1"/>
    <w:qFormat/>
    <w:uiPriority w:val="0"/>
    <w:pPr>
      <w:widowControl/>
      <w:spacing w:before="100" w:beforeAutospacing="1" w:after="100" w:afterAutospacing="1"/>
      <w:jc w:val="left"/>
    </w:pPr>
    <w:rPr>
      <w:rFonts w:ascii="仿宋" w:hAnsi="仿宋" w:eastAsia="仿宋" w:cs="宋体"/>
      <w:color w:val="333333"/>
      <w:kern w:val="0"/>
      <w:sz w:val="24"/>
      <w:szCs w:val="24"/>
    </w:rPr>
  </w:style>
  <w:style w:type="paragraph" w:customStyle="1" w:styleId="30">
    <w:name w:val="font10"/>
    <w:basedOn w:val="1"/>
    <w:qFormat/>
    <w:uiPriority w:val="0"/>
    <w:pPr>
      <w:widowControl/>
      <w:spacing w:before="100" w:beforeAutospacing="1" w:after="100" w:afterAutospacing="1"/>
      <w:jc w:val="left"/>
    </w:pPr>
    <w:rPr>
      <w:rFonts w:ascii="仿宋" w:hAnsi="仿宋" w:eastAsia="仿宋" w:cs="宋体"/>
      <w:b/>
      <w:bCs/>
      <w:color w:val="000000"/>
      <w:kern w:val="0"/>
      <w:sz w:val="16"/>
      <w:szCs w:val="16"/>
      <w:u w:val="single"/>
    </w:rPr>
  </w:style>
  <w:style w:type="paragraph" w:customStyle="1" w:styleId="31">
    <w:name w:val="font12"/>
    <w:basedOn w:val="1"/>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32">
    <w:name w:val="font13"/>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33">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4">
    <w:name w:val="et5"/>
    <w:basedOn w:val="1"/>
    <w:qFormat/>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35">
    <w:name w:val="et6"/>
    <w:basedOn w:val="1"/>
    <w:qFormat/>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36">
    <w:name w:val="et7"/>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37">
    <w:name w:val="et8"/>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38">
    <w:name w:val="et9"/>
    <w:basedOn w:val="1"/>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39">
    <w:name w:val="et10"/>
    <w:basedOn w:val="1"/>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2">
    <w:name w:val="et13"/>
    <w:basedOn w:val="1"/>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43">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
    <w:name w:val="et15"/>
    <w:basedOn w:val="1"/>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45">
    <w:name w:val="et16"/>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46">
    <w:name w:val="et17"/>
    <w:basedOn w:val="1"/>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47">
    <w:name w:val="et18"/>
    <w:basedOn w:val="1"/>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48">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character" w:customStyle="1" w:styleId="49">
    <w:name w:val="font81"/>
    <w:basedOn w:val="9"/>
    <w:qFormat/>
    <w:uiPriority w:val="0"/>
    <w:rPr>
      <w:rFonts w:hint="eastAsia" w:ascii="仿宋" w:hAnsi="仿宋" w:eastAsia="仿宋"/>
      <w:color w:val="333333"/>
      <w:sz w:val="24"/>
      <w:szCs w:val="24"/>
      <w:u w:val="none"/>
    </w:rPr>
  </w:style>
  <w:style w:type="character" w:customStyle="1" w:styleId="50">
    <w:name w:val="font51"/>
    <w:basedOn w:val="9"/>
    <w:qFormat/>
    <w:uiPriority w:val="0"/>
    <w:rPr>
      <w:rFonts w:hint="eastAsia" w:ascii="仿宋_GB2312" w:eastAsia="仿宋_GB2312"/>
      <w:color w:val="000000"/>
      <w:sz w:val="24"/>
      <w:szCs w:val="24"/>
      <w:u w:val="none"/>
    </w:rPr>
  </w:style>
  <w:style w:type="character" w:customStyle="1" w:styleId="51">
    <w:name w:val="font71"/>
    <w:basedOn w:val="9"/>
    <w:qFormat/>
    <w:uiPriority w:val="0"/>
    <w:rPr>
      <w:rFonts w:hint="eastAsia" w:ascii="仿宋_GB2312" w:eastAsia="仿宋_GB2312"/>
      <w:color w:val="FF0000"/>
      <w:sz w:val="24"/>
      <w:szCs w:val="24"/>
      <w:u w:val="none"/>
    </w:rPr>
  </w:style>
  <w:style w:type="character" w:customStyle="1" w:styleId="52">
    <w:name w:val="font41"/>
    <w:basedOn w:val="9"/>
    <w:qFormat/>
    <w:uiPriority w:val="0"/>
    <w:rPr>
      <w:rFonts w:hint="default" w:ascii="Times New Roman" w:hAnsi="Times New Roman" w:cs="Times New Roman"/>
      <w:b/>
      <w:bCs/>
      <w:color w:val="000000"/>
      <w:sz w:val="16"/>
      <w:szCs w:val="16"/>
      <w:u w:val="none"/>
    </w:rPr>
  </w:style>
  <w:style w:type="character" w:customStyle="1" w:styleId="53">
    <w:name w:val="font61"/>
    <w:basedOn w:val="9"/>
    <w:qFormat/>
    <w:uiPriority w:val="0"/>
    <w:rPr>
      <w:rFonts w:hint="eastAsia" w:ascii="仿宋" w:hAnsi="仿宋" w:eastAsia="仿宋"/>
      <w:b/>
      <w:bCs/>
      <w:color w:val="000000"/>
      <w:sz w:val="16"/>
      <w:szCs w:val="16"/>
      <w:u w:val="none"/>
    </w:rPr>
  </w:style>
  <w:style w:type="character" w:customStyle="1" w:styleId="54">
    <w:name w:val="font31"/>
    <w:basedOn w:val="9"/>
    <w:qFormat/>
    <w:uiPriority w:val="0"/>
    <w:rPr>
      <w:rFonts w:hint="default" w:ascii="Times New Roman" w:hAnsi="Times New Roman" w:cs="Times New Roman"/>
      <w:b/>
      <w:bCs/>
      <w:color w:val="000000"/>
      <w:sz w:val="16"/>
      <w:szCs w:val="16"/>
      <w:u w:val="single"/>
    </w:rPr>
  </w:style>
  <w:style w:type="character" w:customStyle="1" w:styleId="55">
    <w:name w:val="font101"/>
    <w:basedOn w:val="9"/>
    <w:qFormat/>
    <w:uiPriority w:val="0"/>
    <w:rPr>
      <w:rFonts w:hint="eastAsia" w:ascii="仿宋" w:hAnsi="仿宋" w:eastAsia="仿宋"/>
      <w:b/>
      <w:bCs/>
      <w:color w:val="000000"/>
      <w:sz w:val="16"/>
      <w:szCs w:val="16"/>
      <w:u w:val="single"/>
    </w:rPr>
  </w:style>
  <w:style w:type="character" w:customStyle="1" w:styleId="56">
    <w:name w:val="font131"/>
    <w:basedOn w:val="9"/>
    <w:qFormat/>
    <w:uiPriority w:val="0"/>
    <w:rPr>
      <w:rFonts w:hint="eastAsia" w:ascii="宋体" w:hAnsi="宋体" w:eastAsia="宋体"/>
      <w:color w:val="000000"/>
      <w:sz w:val="16"/>
      <w:szCs w:val="16"/>
      <w:u w:val="none"/>
    </w:rPr>
  </w:style>
  <w:style w:type="character" w:customStyle="1" w:styleId="57">
    <w:name w:val="font01"/>
    <w:basedOn w:val="9"/>
    <w:qFormat/>
    <w:uiPriority w:val="0"/>
    <w:rPr>
      <w:rFonts w:hint="default" w:ascii="Times New Roman" w:hAnsi="Times New Roman" w:cs="Times New Roman"/>
      <w:color w:val="000000"/>
      <w:sz w:val="16"/>
      <w:szCs w:val="16"/>
      <w:u w:val="none"/>
    </w:rPr>
  </w:style>
  <w:style w:type="character" w:customStyle="1" w:styleId="58">
    <w:name w:val="font11"/>
    <w:basedOn w:val="9"/>
    <w:qFormat/>
    <w:uiPriority w:val="0"/>
    <w:rPr>
      <w:rFonts w:hint="eastAsia" w:ascii="宋体" w:hAnsi="宋体" w:eastAsia="宋体"/>
      <w:color w:val="000000"/>
      <w:sz w:val="16"/>
      <w:szCs w:val="16"/>
      <w:u w:val="none"/>
    </w:rPr>
  </w:style>
  <w:style w:type="character" w:customStyle="1" w:styleId="59">
    <w:name w:val="font121"/>
    <w:basedOn w:val="9"/>
    <w:qFormat/>
    <w:uiPriority w:val="0"/>
    <w:rPr>
      <w:rFonts w:hint="default" w:ascii="Times New Roman" w:hAnsi="Times New Roman" w:cs="Times New Roman"/>
      <w:color w:val="000000"/>
      <w:sz w:val="16"/>
      <w:szCs w:val="16"/>
      <w:u w:val="none"/>
    </w:rPr>
  </w:style>
  <w:style w:type="paragraph" w:customStyle="1" w:styleId="60">
    <w:name w:val="font2"/>
    <w:basedOn w:val="1"/>
    <w:qFormat/>
    <w:uiPriority w:val="0"/>
    <w:pPr>
      <w:widowControl/>
      <w:spacing w:before="100" w:beforeAutospacing="1" w:after="100" w:afterAutospacing="1"/>
      <w:jc w:val="left"/>
    </w:pPr>
    <w:rPr>
      <w:rFonts w:ascii="仿宋_GB2312" w:hAnsi="宋体" w:eastAsia="仿宋_GB2312" w:cs="宋体"/>
      <w:color w:val="FF0000"/>
      <w:kern w:val="0"/>
      <w:sz w:val="24"/>
      <w:szCs w:val="24"/>
    </w:rPr>
  </w:style>
  <w:style w:type="paragraph" w:customStyle="1" w:styleId="61">
    <w:name w:val="font9"/>
    <w:basedOn w:val="1"/>
    <w:qFormat/>
    <w:uiPriority w:val="0"/>
    <w:pPr>
      <w:widowControl/>
      <w:spacing w:before="100" w:beforeAutospacing="1" w:after="100" w:afterAutospacing="1"/>
      <w:jc w:val="left"/>
    </w:pPr>
    <w:rPr>
      <w:rFonts w:ascii="仿宋" w:hAnsi="仿宋" w:eastAsia="仿宋" w:cs="宋体"/>
      <w:color w:val="333333"/>
      <w:kern w:val="0"/>
      <w:sz w:val="24"/>
      <w:szCs w:val="24"/>
    </w:rPr>
  </w:style>
  <w:style w:type="character" w:customStyle="1" w:styleId="62">
    <w:name w:val="font91"/>
    <w:basedOn w:val="9"/>
    <w:qFormat/>
    <w:uiPriority w:val="0"/>
    <w:rPr>
      <w:rFonts w:hint="eastAsia" w:ascii="仿宋" w:hAnsi="仿宋" w:eastAsia="仿宋"/>
      <w:color w:val="333333"/>
      <w:sz w:val="24"/>
      <w:szCs w:val="24"/>
      <w:u w:val="none"/>
    </w:rPr>
  </w:style>
  <w:style w:type="character" w:customStyle="1" w:styleId="63">
    <w:name w:val="font21"/>
    <w:basedOn w:val="9"/>
    <w:qFormat/>
    <w:uiPriority w:val="0"/>
    <w:rPr>
      <w:rFonts w:hint="eastAsia" w:ascii="仿宋_GB2312" w:eastAsia="仿宋_GB2312"/>
      <w:color w:val="FF0000"/>
      <w:sz w:val="24"/>
      <w:szCs w:val="24"/>
      <w:u w:val="none"/>
    </w:rPr>
  </w:style>
  <w:style w:type="character" w:customStyle="1" w:styleId="64">
    <w:name w:val="font111"/>
    <w:basedOn w:val="9"/>
    <w:qFormat/>
    <w:uiPriority w:val="0"/>
    <w:rPr>
      <w:rFonts w:hint="eastAsia" w:ascii="仿宋" w:hAnsi="仿宋" w:eastAsia="仿宋"/>
      <w:b/>
      <w:bCs/>
      <w:color w:val="000000"/>
      <w:sz w:val="16"/>
      <w:szCs w:val="16"/>
      <w:u w:val="none"/>
    </w:rPr>
  </w:style>
  <w:style w:type="paragraph" w:styleId="65">
    <w:name w:val="List Paragraph"/>
    <w:basedOn w:val="1"/>
    <w:unhideWhenUsed/>
    <w:qFormat/>
    <w:uiPriority w:val="34"/>
    <w:pPr>
      <w:ind w:firstLine="420" w:firstLineChars="200"/>
    </w:pPr>
    <w:rPr>
      <w:szCs w:val="24"/>
    </w:rPr>
  </w:style>
  <w:style w:type="paragraph" w:customStyle="1" w:styleId="66">
    <w:name w:val="et20"/>
    <w:basedOn w:val="1"/>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67">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68">
    <w:name w:val="et22"/>
    <w:basedOn w:val="1"/>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69">
    <w:name w:val="et24"/>
    <w:basedOn w:val="1"/>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character" w:customStyle="1" w:styleId="70">
    <w:name w:val="font14"/>
    <w:basedOn w:val="9"/>
    <w:qFormat/>
    <w:uiPriority w:val="0"/>
    <w:rPr>
      <w:rFonts w:hint="eastAsia" w:ascii="仿宋" w:hAnsi="仿宋" w:eastAsia="仿宋"/>
      <w:color w:val="333333"/>
      <w:sz w:val="24"/>
      <w:szCs w:val="24"/>
      <w:u w:val="none"/>
    </w:rPr>
  </w:style>
  <w:style w:type="character" w:customStyle="1" w:styleId="71">
    <w:name w:val="font161"/>
    <w:basedOn w:val="9"/>
    <w:qFormat/>
    <w:uiPriority w:val="0"/>
    <w:rPr>
      <w:rFonts w:hint="eastAsia" w:ascii="仿宋" w:hAnsi="仿宋" w:eastAsia="仿宋"/>
      <w:b/>
      <w:bCs/>
      <w:color w:val="000000"/>
      <w:sz w:val="18"/>
      <w:szCs w:val="18"/>
      <w:u w:val="none"/>
    </w:rPr>
  </w:style>
  <w:style w:type="character" w:customStyle="1" w:styleId="72">
    <w:name w:val="font171"/>
    <w:basedOn w:val="9"/>
    <w:qFormat/>
    <w:uiPriority w:val="0"/>
    <w:rPr>
      <w:rFonts w:hint="default" w:ascii="Times New Roman" w:hAnsi="Times New Roman" w:cs="Times New Roman"/>
      <w:color w:val="000000"/>
      <w:sz w:val="16"/>
      <w:szCs w:val="16"/>
      <w:u w:val="none"/>
    </w:rPr>
  </w:style>
  <w:style w:type="character" w:customStyle="1" w:styleId="73">
    <w:name w:val="font181"/>
    <w:basedOn w:val="9"/>
    <w:qFormat/>
    <w:uiPriority w:val="0"/>
    <w:rPr>
      <w:rFonts w:hint="eastAsia" w:ascii="宋体" w:hAnsi="宋体" w:eastAsia="宋体"/>
      <w:color w:val="000000"/>
      <w:sz w:val="16"/>
      <w:szCs w:val="16"/>
      <w:u w:val="none"/>
    </w:rPr>
  </w:style>
  <w:style w:type="character" w:customStyle="1" w:styleId="74">
    <w:name w:val="font112"/>
    <w:basedOn w:val="9"/>
    <w:qFormat/>
    <w:uiPriority w:val="0"/>
    <w:rPr>
      <w:rFonts w:hint="eastAsia" w:ascii="仿宋" w:hAnsi="仿宋" w:eastAsia="仿宋" w:cs="仿宋"/>
      <w:b/>
      <w:color w:val="000000"/>
      <w:sz w:val="16"/>
      <w:szCs w:val="16"/>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6200</Words>
  <Characters>7797</Characters>
  <Lines>22</Lines>
  <Paragraphs>6</Paragraphs>
  <TotalTime>0</TotalTime>
  <ScaleCrop>false</ScaleCrop>
  <LinksUpToDate>false</LinksUpToDate>
  <CharactersWithSpaces>7878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2019-07-10T01:07:00Z</dcterms:created>
  <dc:creator>刘月</dc:creator>
  <cp:lastModifiedBy>Winter is coming</cp:lastModifiedBy>
  <cp:lastPrinted>2019-12-16T02:25:00Z</cp:lastPrinted>
  <dcterms:modified xsi:type="dcterms:W3CDTF">2025-12-22T02:14:08Z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AD59C1AB9C144F75B3ACA3E26C4529F8_13</vt:lpwstr>
  </property>
  <property fmtid="{D5CDD505-2E9C-101B-9397-08002B2CF9AE}" pid="4" name="KSOTemplateDocerSaveRecord">
    <vt:lpwstr>eyJoZGlkIjoiMzQ4ZDg1N2Q0OGExMDIwZmI3MmMyMjYwNDRmZTY4ZmUiLCJ1c2VySWQiOiI4NjIwOTk5NTUifQ==</vt:lpwstr>
  </property>
</Properties>
</file>