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ECCA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1E7D04E2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hd w:val="clear" w:color="auto" w:fill="FFFFFF"/>
        </w:rPr>
        <w:t xml:space="preserve"> 食品安全监督抽检信息公告（2025年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第15期</w:t>
      </w:r>
      <w:r>
        <w:rPr>
          <w:rFonts w:hint="eastAsia" w:ascii="黑体" w:hAnsi="黑体" w:eastAsia="黑体" w:cs="黑体"/>
          <w:shd w:val="clear" w:color="auto" w:fill="FFFFFF"/>
        </w:rPr>
        <w:t>）</w:t>
      </w:r>
    </w:p>
    <w:p w14:paraId="3D31238D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2025年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212D9CB6"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为蛋制品、调味品、糕点、罐头、酒类、粮食加工品、肉制品、乳制品、食用农产品、蔬菜制品、水果制品、糖果制品、饮料</w:t>
      </w:r>
      <w:r>
        <w:rPr>
          <w:rFonts w:ascii="仿宋" w:hAnsi="仿宋" w:eastAsia="仿宋"/>
          <w:sz w:val="32"/>
          <w:szCs w:val="32"/>
          <w:shd w:val="clear" w:color="auto" w:fill="FFFFFF"/>
        </w:rPr>
        <w:t>13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大类，共抽取5</w:t>
      </w:r>
      <w:r>
        <w:rPr>
          <w:rFonts w:ascii="仿宋" w:hAnsi="仿宋" w:eastAsia="仿宋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批次，5</w:t>
      </w:r>
      <w:r>
        <w:rPr>
          <w:rFonts w:ascii="仿宋" w:hAnsi="仿宋" w:eastAsia="仿宋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批次合格。</w:t>
      </w:r>
      <w:r>
        <w:rPr>
          <w:rFonts w:hint="eastAsia" w:ascii="仿宋" w:hAnsi="仿宋" w:eastAsia="仿宋" w:cs="仿宋"/>
          <w:sz w:val="32"/>
          <w:szCs w:val="32"/>
        </w:rPr>
        <w:t>根据食品安全国家标准，具体信息详见附件。</w:t>
      </w:r>
    </w:p>
    <w:p w14:paraId="04B7489A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28A6D612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D4656C6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99B4D07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0668EC21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2025年</w:t>
      </w:r>
      <w:r>
        <w:rPr>
          <w:rFonts w:ascii="仿宋" w:hAnsi="仿宋" w:eastAsia="仿宋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6D96F48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2BBB838E">
      <w:pPr>
        <w:widowControl/>
        <w:shd w:val="clear" w:color="auto" w:fill="FFFFFF"/>
        <w:spacing w:line="360" w:lineRule="auto"/>
        <w:ind w:firstLine="570" w:firstLineChars="19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附件2：2025年度新洲区食品抽检结果（合格）</w:t>
      </w:r>
    </w:p>
    <w:p w14:paraId="2D769D09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70F33E0F">
      <w:pPr>
        <w:pStyle w:val="2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768BEB23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一、蛋制品</w:t>
      </w:r>
    </w:p>
    <w:p w14:paraId="43D1227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37CB79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/>
          <w:sz w:val="32"/>
          <w:szCs w:val="32"/>
        </w:rPr>
        <w:t>GB 2762-2022《食品安全国家标准 食品中污染物限量》，GB 2760-2024《食品安全国家标准 食品添加剂使用标准》，GB 29921-2021《食品安全国家标准 预包装食品中致病菌限量》</w:t>
      </w:r>
      <w:r>
        <w:rPr>
          <w:rFonts w:hint="eastAsia" w:ascii="仿宋" w:hAnsi="仿宋" w:eastAsia="仿宋"/>
          <w:sz w:val="30"/>
          <w:szCs w:val="30"/>
        </w:rPr>
        <w:t>等标准及产品明示标准和指标的要求。</w:t>
      </w:r>
    </w:p>
    <w:p w14:paraId="0D61F09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1A444C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再制蛋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：铅(以Pb计)、苯甲酸及其钠盐(以苯甲酸计)、山梨酸及其钾盐(以山梨酸计)、沙门氏菌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25C33DF1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二、糕点</w:t>
      </w:r>
    </w:p>
    <w:p w14:paraId="66E4D10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9823C4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/>
          <w:sz w:val="32"/>
          <w:szCs w:val="32"/>
        </w:rPr>
        <w:t>GB 2760-2014《食品安全国家标准 食品添加剂使用标准》， GB 2762-2022《食品安全国家标准 食品中污染物限量》，GB 7099-2015《食品安全国家标准 糕点、面包》等标准及产品明示标准和指标的要求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42BB945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7F72188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糕点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：铅(以Pb计)、酸价(以脂肪计)(KOH) 、过氧化值(以脂肪计)、 苯甲酸及其钠盐(以苯甲酸计) 、山梨酸及其钾盐(以山梨酸计)、 脱氢乙酸及其钠盐(以脱氢乙酸计) 、柠檬黄、日落黄、菌落总数、大肠菌群、霉菌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59763462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月饼</w:t>
      </w:r>
      <w:r>
        <w:rPr>
          <w:rFonts w:ascii="Times New Roman" w:hAnsi="Times New Roman" w:eastAsia="仿宋"/>
          <w:sz w:val="32"/>
          <w:szCs w:val="32"/>
        </w:rPr>
        <w:t>检验项目包括</w:t>
      </w:r>
      <w:r>
        <w:rPr>
          <w:rFonts w:hint="eastAsia" w:ascii="Times New Roman" w:hAnsi="Times New Roman" w:eastAsia="仿宋"/>
          <w:sz w:val="32"/>
          <w:szCs w:val="32"/>
        </w:rPr>
        <w:t>：过氧化值(以脂肪计) 、山梨酸及其钾盐(以山梨酸计) 、酸价(以脂肪计)(KOH)、铅(以Pb计)</w:t>
      </w:r>
      <w:r>
        <w:rPr>
          <w:rFonts w:hint="eastAsia"/>
        </w:rPr>
        <w:t xml:space="preserve"> 、</w:t>
      </w:r>
      <w:r>
        <w:rPr>
          <w:rFonts w:hint="eastAsia" w:ascii="Times New Roman" w:hAnsi="Times New Roman" w:eastAsia="仿宋"/>
          <w:sz w:val="32"/>
          <w:szCs w:val="32"/>
        </w:rPr>
        <w:t>苯甲酸及其钠盐(以苯甲酸计)、脱氢乙酸及其钠盐(以脱氢乙酸计)、菌落总数、大肠菌群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62351656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三、罐头</w:t>
      </w:r>
    </w:p>
    <w:p w14:paraId="5A37CC18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32971F9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2760-2014《食品安全国家标准 食品添加剂使用标准》，GB 2762-2022《食品安全国家标准 食品中污染物限量》等标准及产品明示标准和指标的要求。</w:t>
      </w:r>
    </w:p>
    <w:p w14:paraId="7D2522C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494081C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水果罐头检验项目包括：铅(以Pb计) 、苯甲酸及其钠盐(以苯甲酸计)、山梨酸及其钾盐(以山梨酸计)、脱氢乙酸及其钠盐(以脱氢乙酸计) 、糖精钠(以糖精计) 、二氧化硫残留量。</w:t>
      </w:r>
    </w:p>
    <w:p w14:paraId="568F1284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四、酒类</w:t>
      </w:r>
    </w:p>
    <w:p w14:paraId="49C640C6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5AFB83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抽检依据是GB/T 20822-2007《固液法白酒》,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GB 2758-2012《食品安全国家标准 发酵酒及其配制酒》，GB 2762-2022《食品安全国家标准 食品中污染物限量》,GB 2757-2012《食品安全国家标准 蒸馏酒及其配制酒》,GB 2760-2014《食品安全国家标准 食品添加剂使用标准》等标准及产品明示标准和指标的要求。</w:t>
      </w:r>
    </w:p>
    <w:p w14:paraId="513A9FA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E01CFD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白酒检验项目包括：酒精度、铅(以Pb计)、甲醇、氰化物(以HCN计)、甜蜜素(以环己基氨基磺酸计)。</w:t>
      </w:r>
    </w:p>
    <w:p w14:paraId="29BA659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啤酒检验项目包括：酒精度、甲醛。</w:t>
      </w:r>
    </w:p>
    <w:p w14:paraId="240A5C05">
      <w:pPr>
        <w:ind w:firstLine="602" w:firstLineChars="20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五、饮料</w:t>
      </w:r>
    </w:p>
    <w:p w14:paraId="3C78F732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07B008A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抽检依据是GB/T 10792-2008《碳酸饮料(汽水)》，GB 2760-2014《食品安全国家标准 食品添加剂使用标准》等标准及产品明示标准和指标的要求。</w:t>
      </w:r>
    </w:p>
    <w:p w14:paraId="074930E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DE520C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茶饮料检验项目包括：茶多酚、咖啡因、脱氢乙酸及其钠盐(以脱氢乙酸计)、安赛蜜、甜蜜素(以环己基氨基磺酸计)。</w:t>
      </w:r>
    </w:p>
    <w:p w14:paraId="3EAA3D9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果蔬汁类及其饮料检验项目包括：苯甲酸及其钠盐(以苯甲酸计)、山梨酸及其钾盐(以山梨酸计)、脱氢乙酸及其钠盐(以脱氢乙酸计)、安赛蜜、柠檬黄、胭脂红、甜蜜素(以环己基氨基磺酸计)、日落黄。</w:t>
      </w:r>
    </w:p>
    <w:p w14:paraId="6AA06A5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碳酸饮料(汽水) 检验项目包括：二氧化碳气容量、苯甲酸及其钠盐(以苯甲酸计)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山梨酸及其钾盐(以山梨酸计)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甜蜜素(以环己基氨基磺酸计)。</w:t>
      </w:r>
    </w:p>
    <w:p w14:paraId="5187A5AB">
      <w:pPr>
        <w:pStyle w:val="65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食用农产品</w:t>
      </w:r>
    </w:p>
    <w:p w14:paraId="6EE8CBA5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D988E7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2762-2022《食品安全国家标准 食品中污染物限量》，GB 2763-2021《食品安全国家标准 食品中农药最大残留限量》，农业农村部公告 第250号《食品动物中禁止使用的药品及其他化合物清单》,GB 31650-2019《食品安全国家标准 食品中兽药最大残留限量》GB 31650.1-2022《食品安全国家标准 食品中41种兽药最大残留限量》。</w:t>
      </w:r>
    </w:p>
    <w:p w14:paraId="210067D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66A39C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柑、橘检验项目包括：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苯醚甲环唑、丙溴磷、联苯菊酯、三唑磷。</w:t>
      </w:r>
    </w:p>
    <w:p w14:paraId="61A0482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香蕉检验项目包括：苯醚甲环唑、多菌灵、腈苯唑、吡虫啉、噻虫胺、噻虫嗪。</w:t>
      </w:r>
    </w:p>
    <w:p w14:paraId="26B03DD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黄瓜检验项目包括：毒死蜱、噻虫嗪、氧乐果。</w:t>
      </w:r>
    </w:p>
    <w:p w14:paraId="7857956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猪肉检验项目包括：氯霉素、克伦特罗、莱克多巴胺、沙丁胺醇、恩诺沙星、磺胺类(总量)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、甲氧苄啶。</w:t>
      </w:r>
    </w:p>
    <w:p w14:paraId="1782FC8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鸡蛋检验项目包括：甲硝唑、地美硝唑、氯霉素、氟苯尼考、恩诺沙星、氧氟沙星、甲氧苄啶、磺胺类(总量)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、多西环素。</w:t>
      </w:r>
    </w:p>
    <w:p w14:paraId="3B05A3C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茎用莴苣检验目包括：克百威、辛硫磷、氧乐果、甲拌磷。</w:t>
      </w:r>
    </w:p>
    <w:p w14:paraId="2F9F328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山药检验项目包括：铅(以Pb计)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毒死蜱、咪鲜胺和咪鲜胺锰盐。</w:t>
      </w:r>
    </w:p>
    <w:p w14:paraId="7EEAAFA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茄子检验项目包括：铅(以Pb计)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镉(以Cd计)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、毒死蜱、噻虫胺、噻虫嗪。</w:t>
      </w:r>
    </w:p>
    <w:p w14:paraId="0DF4E9C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油麦菜检验项目包括：吡虫啉、毒死蜱、甲氨基阿维菌素苯甲酸盐、噻虫嗪。</w:t>
      </w:r>
    </w:p>
    <w:p w14:paraId="20923643">
      <w:pPr>
        <w:tabs>
          <w:tab w:val="left" w:pos="2200"/>
        </w:tabs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大白菜检验项目包括：吡虫啉、氟虫腈、甲拌磷、氧乐果。</w:t>
      </w:r>
    </w:p>
    <w:p w14:paraId="12164A5F">
      <w:pPr>
        <w:tabs>
          <w:tab w:val="left" w:pos="2200"/>
        </w:tabs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辣椒检验项目包括：铅(以Pb计)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、镉(以Cd计)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倍硫磷、吡虫啉、啶虫脒、毒死蜱、甲氨基阿维菌素苯甲酸盐、氯氟氰菊酯和高效氯氟氰菊酯、噻虫胺、噻虫嗪。</w:t>
      </w:r>
    </w:p>
    <w:p w14:paraId="6BCDA68F">
      <w:pPr>
        <w:tabs>
          <w:tab w:val="left" w:pos="2200"/>
        </w:tabs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姜检验项目包括：铅(以Pb计)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镉(以Cd计)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吡虫啉、毒死蜱、氯氟氰菊酯和高效氯氟氰菊酯、氯氰菊酯和高效氯氰菊酯、噻虫胺、噻虫嗪、二氧化硫残留量。</w:t>
      </w:r>
    </w:p>
    <w:p w14:paraId="00D1977A">
      <w:pPr>
        <w:tabs>
          <w:tab w:val="left" w:pos="2200"/>
        </w:tabs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淡水鱼检验项目包括：孔雀石绿、呋喃唑酮代谢物、五氯酚酸钠(以五氯酚计)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恩诺沙星、磺胺类(总量)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地西泮、氧氟沙星、诺氟沙星、培氟沙星。</w:t>
      </w:r>
    </w:p>
    <w:p w14:paraId="6352FDE6">
      <w:pPr>
        <w:pStyle w:val="65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调味品</w:t>
      </w:r>
    </w:p>
    <w:p w14:paraId="01E359CB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09F8702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抽检依据是GB/T 8967-2007《谷氨酸钠(味精)》等标准及产品明示标准和指标的要求。</w:t>
      </w:r>
    </w:p>
    <w:p w14:paraId="1AF4475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2862A38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味精检验项目包括：谷氨酸钠。</w:t>
      </w:r>
    </w:p>
    <w:p w14:paraId="094D0DEB">
      <w:pPr>
        <w:pStyle w:val="65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粮食加工品</w:t>
      </w:r>
    </w:p>
    <w:p w14:paraId="6C1BAB1D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C8060F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2760-2024《食品安全国家标准 食品添加剂使用标准》等标准及产品明示标准和指标的要求。</w:t>
      </w:r>
    </w:p>
    <w:p w14:paraId="641486B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2813A7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挂面检验项目包括：铅(以Pb计)、脱氢乙酸及其钠盐(以脱氢乙酸计)、柠檬黄。</w:t>
      </w:r>
    </w:p>
    <w:p w14:paraId="230A1EBA">
      <w:pPr>
        <w:ind w:left="602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lightGray"/>
        </w:rPr>
        <w:t>九、</w:t>
      </w:r>
      <w:r>
        <w:rPr>
          <w:rFonts w:hint="eastAsia" w:ascii="仿宋" w:hAnsi="仿宋" w:eastAsia="仿宋"/>
          <w:b/>
          <w:bCs/>
          <w:sz w:val="30"/>
          <w:szCs w:val="30"/>
        </w:rPr>
        <w:t>肉制品</w:t>
      </w:r>
    </w:p>
    <w:p w14:paraId="564984CF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D78DEB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2760-2024《食品安全国家标准 食品添加剂使用标准》,GB 2726-2016《食品安全国家标准 熟肉制品》等标准及产品明示标准和指标的要求。</w:t>
      </w:r>
    </w:p>
    <w:p w14:paraId="0105642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46DF28A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熏煮香肠火腿制品检验项目包括：亚硝酸盐(以亚硝酸钠计)、脱氢乙酸及其钠盐(以脱氢乙酸计)、苯甲酸及其钠盐(以苯甲酸计)、山梨酸及其钾盐(以山梨酸计)、菌落总数、大肠菌群。</w:t>
      </w:r>
    </w:p>
    <w:p w14:paraId="3C7C69CB">
      <w:pPr>
        <w:ind w:left="602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lightGray"/>
        </w:rPr>
        <w:t>十、</w:t>
      </w:r>
      <w:r>
        <w:rPr>
          <w:rFonts w:hint="eastAsia" w:ascii="仿宋" w:hAnsi="仿宋" w:eastAsia="仿宋"/>
          <w:b/>
          <w:bCs/>
          <w:sz w:val="30"/>
          <w:szCs w:val="30"/>
        </w:rPr>
        <w:t>乳制品</w:t>
      </w:r>
    </w:p>
    <w:p w14:paraId="0BF363D8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34A19C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25190-2010《食品安全国家标准 灭菌乳》,卫生部、工业和信息化部、农业部、工商总局、质检总局公告2011年第10号《关于三聚氰胺在食品中的限量值的公告》等标准及产品明示标准和指标的要求。</w:t>
      </w:r>
    </w:p>
    <w:p w14:paraId="1CCCC07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6014E4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灭菌乳检验项目包括：蛋白质、非脂乳固体、酸度、脂肪、三聚氰胺。</w:t>
      </w:r>
    </w:p>
    <w:p w14:paraId="08BA8BBE">
      <w:pPr>
        <w:ind w:left="602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lightGray"/>
        </w:rPr>
        <w:t>十一、蔬菜制品</w:t>
      </w:r>
    </w:p>
    <w:p w14:paraId="778F9D69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5B96B77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2760-2024《食品安全国家标准 食品添加剂使用标准》等标准及产品明示标准和指标的要求。</w:t>
      </w:r>
    </w:p>
    <w:p w14:paraId="4009F11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8726EB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酱腌菜检验项目包括：苯甲酸及其钠盐(以苯甲酸计)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山梨酸及其钾盐(以山梨酸计)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脱氢乙酸及其钠盐(以脱氢乙酸计)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糖精钠(以糖精计)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甜蜜素(以环己基氨基磺酸计)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安赛蜜、</w:t>
      </w:r>
      <w:r>
        <w:rPr>
          <w:rFonts w:ascii="仿宋" w:hAnsi="仿宋" w:eastAsia="仿宋"/>
          <w:sz w:val="30"/>
          <w:szCs w:val="30"/>
        </w:rPr>
        <w:t>二氧化硫残留量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柠檬黄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日落黄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6F7F5C2">
      <w:pPr>
        <w:ind w:left="602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lightGray"/>
        </w:rPr>
        <w:t>十二、水果制品</w:t>
      </w:r>
    </w:p>
    <w:p w14:paraId="619BE632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34DAFA6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2762-2022《食品安全国家标准 食品中污染物限量》,GB 2760-2024《食品安全国家标准 食品添加剂使用标准》,GB 14884-2016《食品安全国家标准 蜜饯》等标准及产品明示标准和指标的要求。</w:t>
      </w:r>
    </w:p>
    <w:p w14:paraId="4FC462D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3C1162E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蜜饯类、凉果类、果脯类、话化类、果糕类检验项目包括：苯甲酸及其钠盐(以苯甲酸计)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山梨酸及其钾盐(以山梨酸计)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脱氢乙酸及其钠盐(以脱氢乙酸计) 、铅(以Pb计 )、菌落总数、</w:t>
      </w:r>
      <w:r>
        <w:rPr>
          <w:rFonts w:ascii="仿宋" w:hAnsi="仿宋" w:eastAsia="仿宋"/>
          <w:sz w:val="30"/>
          <w:szCs w:val="30"/>
        </w:rPr>
        <w:t>二氧化硫残留量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98261A2">
      <w:pPr>
        <w:ind w:left="602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lightGray"/>
        </w:rPr>
        <w:t>十三、糖果制品</w:t>
      </w:r>
    </w:p>
    <w:p w14:paraId="59E8560C">
      <w:pPr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4139EE2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2760-2024《食品安全国家标准 食品添加剂使用标准》等标准及产品明示标准和指标的要求。</w:t>
      </w:r>
    </w:p>
    <w:p w14:paraId="667298F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564636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果冻检验项目包括：苯甲酸及其钠盐(以苯甲酸计)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山梨酸及其钾盐(以山梨酸计) 、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糖精钠(以糖精计)、安赛蜜。</w:t>
      </w:r>
    </w:p>
    <w:p w14:paraId="3D45CAD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24105E9B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4D43D034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6E474AA9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158165D1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22C89BD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B7F56DE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7034AAA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A22B2AC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04DA73F8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15368D96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附件2 ： 2025年度新洲区食品抽检结果（合格）</w:t>
      </w:r>
    </w:p>
    <w:tbl>
      <w:tblPr>
        <w:tblStyle w:val="8"/>
        <w:tblW w:w="15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6"/>
        <w:gridCol w:w="1417"/>
        <w:gridCol w:w="1418"/>
        <w:gridCol w:w="1984"/>
        <w:gridCol w:w="851"/>
        <w:gridCol w:w="992"/>
        <w:gridCol w:w="1134"/>
        <w:gridCol w:w="1276"/>
        <w:gridCol w:w="992"/>
        <w:gridCol w:w="567"/>
        <w:gridCol w:w="709"/>
        <w:gridCol w:w="1365"/>
        <w:gridCol w:w="540"/>
      </w:tblGrid>
      <w:tr w14:paraId="23D3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3CFE3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抽样编号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94BE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F8D05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023F2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E0E49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516DF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被抽样单位所在省份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98F03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E948C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3CCD8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4A294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30C9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公告号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6A4F3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公告日期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12F22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任务来源/项目名称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851C3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34B5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0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XBJ25420117484737399ZX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3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华润雪花啤酒（武汉）有限公司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A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武汉市东西湖区走马岭办事处革新大道1999号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4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武汉中百便利店有限公司中百超市文昌佳园店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7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2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雪花啤酒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4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330mL/罐，酒精度：≥2.9%vol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8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6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2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0E6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XBJ25420117484737398ZX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7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遂平克明面业有限公司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中国（驻马店）国际农产品加工产业园（遂平县产业集聚区众品路6号）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武汉中百便利店有限公司中百超市文昌佳园店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荞麦刀削挂面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6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F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2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粮食加工品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D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6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DB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0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B0D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E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XBJ25420117484737397ZX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8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2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味好美（武汉）食品有限公司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中国.湖北省武汉市汉阳区金色二路8号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3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武汉中百便利店有限公司中百超市文昌佳园店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A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味精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2025-06-30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A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7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5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F695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XBJ25420117484737466ZX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0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8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D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B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5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蜜桔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0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C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E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0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7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369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5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XBJ25420117484737467ZX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B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4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D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A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3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0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7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D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4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B16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B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XBJ25420117484737463ZX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E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D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1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1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4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0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2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5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2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60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4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4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7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E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D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E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4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D55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XBJ25420117484737539ZX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3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武汉四顺屠宰有限公司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武汉市新洲区邾城街章林村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3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猪-胴体（鲜纯瘦肉）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9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0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8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F0F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8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XBJ25420117484737559ZX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B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8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蒙牛乳业（宁夏）有限公司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宁夏回族自治区银川市灵武市银川高新技术产业开发区临港产业园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9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纯牛奶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250mL/盒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B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2025-07-06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1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0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5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C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042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0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XBJ25420117484737546ZX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武汉恒牧源农业有限公司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武汉市新洲区邾城街化乐路57-6号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2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2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F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恒牧源土农家鸡蛋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10枚/袋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9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6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6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EA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XBJ25420117484737562ZX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8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北京顺鑫农业股份有限公司牛栏山酒厂香河生产基地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6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香河新兴产业示范区纬二路南侧河香道西侧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武汉市新洲区环宇果蔬经营部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牛栏山陈酿白酒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4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500mL/瓶，酒精度：43%vol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C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2024-05-30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1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0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B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57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XBJ25420117484737545ZX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F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0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5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莴苣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2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4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5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B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E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1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62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3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XBJ25420117484737380ZX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3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C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山东兴润食品科技有限公司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7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山东省烟台市莱阳市龙门西路270号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F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武汉市新洲区良鲜园便利店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9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蔓越莓干（果脯类）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7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2025-07-20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8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4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2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A0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3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XBJ25420117484737445ZX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2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B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F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小白嘴山药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5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4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0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6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F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0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55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4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XBJ25420117484737471ZX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F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贵州省贵三红食品有限公司新蒲分公司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1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贵州省遵义市新蒲新区虾子镇青水九路贵三红产业园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B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C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6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小米椒（酱腌菜）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8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9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3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蔬菜制品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D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1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6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CC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5FF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9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XBJ25420117484737464ZX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B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3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06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7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紫茄子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C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9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B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0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8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0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1B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B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XBJ25420117484737542ZX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7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0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云南蜜桔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9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F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8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082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A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XBJ25420117484737544ZX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9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F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8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油麦菜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A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D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0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2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D7D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C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XBJ25420117484737561ZX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C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青岛啤酒（黄石）有限公司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湖北省黄石市下陆区肖铺路8号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F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武汉市新洲区环宇果蔬经营部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C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A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青岛啤酒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500mL/罐，酒精度：≥3.1%vol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5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2025-01-13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6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E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84C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D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XBJ25420117484737382ZX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B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C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广东生和堂健康食品股份有限公司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D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广东省江门市江海区胜利南路166号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9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武汉市新洲区良鲜园便利店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C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苹果山楂汁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8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100mL/袋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C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8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5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1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B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1E9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3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XBJ25420117484737381ZX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C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云南百年传奇食品科技有限公司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云南省昭通市盐津县中和镇工业产业园区6、7、8、9栋厂房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0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武汉市新洲区良鲜园便利店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1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1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山椒笋尖（酱腌菜）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B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2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9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蔬菜制品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B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2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966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XBJ25420117484737401ZX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江苏康味嘉食品有限公司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B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江苏省启东市惠萍镇惠民路390号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武汉中百便利店有限公司中百超市文昌佳园店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A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京式椒盐味月饼（京式提浆月饼）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338克（6枚/盒）/盒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6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8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E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4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0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994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5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XBJ25420117484737444ZX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7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C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F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蜜桔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B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3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9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E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2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58B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D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XBJ25420117484737448ZX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A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3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E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4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紫茄子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F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8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4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B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B66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XBJ25420117484737470ZX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F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C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长沙统一企业有限公司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8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长沙市开福区金霞经济开发区中青路1301号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B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统一无糖春拂绿茶（原味茶饮料）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E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500毫升/瓶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6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C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B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2DA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XBJ25420117484737547ZX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2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C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武汉百事可乐饮料有限公司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中国武汉市东西湖区七支沟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4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A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冰爽柠檬味汽水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B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600毫升/瓶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F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2025-07-04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1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2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5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A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E52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F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XBJ25420117484737543ZX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1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5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E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AC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毛白菜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8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4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0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C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C56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XBJ25420117484737383ZX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5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湖南熙可食品有限公司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3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湖南省永州市凤凰园向荣工业村熙可路809号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E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武汉市新洲区良鲜园便利店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4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荔枝罐头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1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248克/瓶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2025-07-18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罐头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B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B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1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9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03B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E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XBJ25420117484737443ZX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9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武汉佳米食品有限责任公司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湖北省孝感市汉川市西江乡北河工业园B12-5栋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A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6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苏式香酥肉松月饼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6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288克（8枚装）/盒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2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A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E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D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F91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A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XBJ25420117484737446ZX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9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3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B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芜湖青椒（辣椒）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F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6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1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90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C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XBJ25420117484737447ZX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C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1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5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E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8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2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35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XBJ25420117484737449ZX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C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5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6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D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5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D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4C3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XBJ25420117484737468ZX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D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A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芈月轩食品（湖北）有限公司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湖北省武汉市黄陂区前川街道创新大道7栋2单元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5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E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D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苏式果仁月饼（椒盐味）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300克/盒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5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6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F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C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7DCD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XBJ25420117484737560ZX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四川喜之郎食品有限公司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5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四川省遂宁市经济技术开发区南区内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武汉市新洲区环宇果蔬经营部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4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F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什锦果肉果冻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3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200克/个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2025-03-25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3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糖果制品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A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A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F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09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XBJ25420117484737400ZX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8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台山贺美诗食品有限公司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台山市台城北坑工业大道21号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6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武汉中百便利店有限公司中百超市文昌佳园店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B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F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五仁月饼（广式果仁月饼）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1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D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AB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7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XBJ25420117484737450ZX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E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6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A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9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1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6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7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A7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XBJ25420117484737451ZX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B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0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老河口市润通食品有限公司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湖北省襄阳市老河口市老河口市酂阳办事处黄营村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B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猪-分割肉（里脊肉）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9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6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E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2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9F5B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XBJ25420117484737465ZX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D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F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0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2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D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芜湖青椒（辣椒）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2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C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2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F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4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FFF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8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XBJ25420117484737548ZX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苏州稻香村食品有限公司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苏州工业园区唯亭唯文路19号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0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6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2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低糖荞麦豆沙月饼（苏式蓉沙月饼）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310克/盒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D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5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8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24D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XBJ25420117484737384ZX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3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E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南昌双汇食品有限公司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E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江西省南昌市桑海经济技术开发区阳光大道1号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5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武汉市新洲区良鲜园便利店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E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玉米热狗肠（肉灌肠类）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7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A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F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肉制品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3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9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68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6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XBJ25420117484737442ZX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0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武汉市金鼎轩食品有限公司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A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武汉市东西湖区革新大道西、走马岭南十二支沟南菌种培育车间1-5层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B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中百仓储超市有限公司新洲购物广场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1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五仁老月饼（京式提浆月饼）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4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360克（5枚装）/盒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14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0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9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4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7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78B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XBJ25420117484737469ZX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D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湖北禾满多食品有限公司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9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湖北省武汉市黄陂区滠口街华天仓储产业园10栋3层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9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C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黑芝麻苏式月饼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4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300g/盒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D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8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7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9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9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F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FD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5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XBJ25420117484737462ZX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9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9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3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3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中百仓储超市有限公司新洲邾城街店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6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鲫鱼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0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7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5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A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1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A22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B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XBJ25420117484737540ZX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6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6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武汉市新洲区娟娟食品经营部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6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F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C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散装称重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0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E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食用农产品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0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4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54F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A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XBJ25420117484737584ZX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3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D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苏州赛忠食品有限公司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江苏省苏州市太仓市双凤镇凤南路1号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E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E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坚果八珍糕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A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B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7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1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B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9DE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C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XBJ25420117484737580ZX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嘉兴御荃顺食品有限公司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嘉兴市秀洲区油车港北阳路18号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9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2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云腿月饼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B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C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3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84B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F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XBJ25420117484737585ZX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0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6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湖南湖湘贡食品有限公司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5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湖南省长沙市望城区望城经济开发区望城大道356号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4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5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什锦鹌鹑蛋（量贩装）（卤香味）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3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5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5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E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F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9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9547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XBJ25420117484737582ZX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6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江苏苏萨食品有限公司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C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江苏省泰州市高港区高新技术产业园区创新大道58号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9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2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100%椰子水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333毫升/瓶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F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4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8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583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3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XBJ25420117484737579ZX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河北奕客生物科技有限公司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河北省邯郸市邱县经济开发区富强大街12号河北味盟生物科技食品有限公司院内2号车间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绵绵绿豆小饼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4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2025-09-07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1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C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1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2E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XBJ25420117484737583ZX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A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5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新疆天润生物科技股份有限公司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B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新疆乌鲁木齐市（第十二师）头屯河区五一农场乌昌公路2702号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E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F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新疆有机纯牛奶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5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200毫升/瓶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0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8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8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C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6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568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F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XBJ25420117484737581ZX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4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南京牧龙食品有限公司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5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南京市江宁区滨江经济开发区牧龙东路1号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武汉市新洲区钰洋休闲食品店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0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1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（低糖）醇香黑芝麻月饼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2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80克/袋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D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2025-08-24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2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5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1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武汉市新洲区市场监督管理局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C889AA1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71FC7"/>
    <w:multiLevelType w:val="multilevel"/>
    <w:tmpl w:val="10471FC7"/>
    <w:lvl w:ilvl="0" w:tentative="0">
      <w:start w:val="6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zY5ZDQ0YzViOTc5Y2NiZTE5NDRkNjNkYzFlNGIifQ=="/>
  </w:docVars>
  <w:rsids>
    <w:rsidRoot w:val="00172A27"/>
    <w:rsid w:val="000670C1"/>
    <w:rsid w:val="00081396"/>
    <w:rsid w:val="000A2BA5"/>
    <w:rsid w:val="000C534A"/>
    <w:rsid w:val="000F3923"/>
    <w:rsid w:val="001006EB"/>
    <w:rsid w:val="00104D37"/>
    <w:rsid w:val="00152A01"/>
    <w:rsid w:val="00154ED7"/>
    <w:rsid w:val="00172A27"/>
    <w:rsid w:val="001A19B4"/>
    <w:rsid w:val="001A2964"/>
    <w:rsid w:val="001A63B5"/>
    <w:rsid w:val="00211EBD"/>
    <w:rsid w:val="0024086B"/>
    <w:rsid w:val="0025166B"/>
    <w:rsid w:val="002603F3"/>
    <w:rsid w:val="0029497D"/>
    <w:rsid w:val="002B24BD"/>
    <w:rsid w:val="00300D7A"/>
    <w:rsid w:val="00326640"/>
    <w:rsid w:val="00356631"/>
    <w:rsid w:val="003B0A6A"/>
    <w:rsid w:val="003C0905"/>
    <w:rsid w:val="003D0C66"/>
    <w:rsid w:val="003F5F2A"/>
    <w:rsid w:val="00402A49"/>
    <w:rsid w:val="004304E0"/>
    <w:rsid w:val="00433265"/>
    <w:rsid w:val="00471A48"/>
    <w:rsid w:val="00485CA1"/>
    <w:rsid w:val="004A2E8F"/>
    <w:rsid w:val="004C5728"/>
    <w:rsid w:val="004F4835"/>
    <w:rsid w:val="00501792"/>
    <w:rsid w:val="00517EAC"/>
    <w:rsid w:val="00523551"/>
    <w:rsid w:val="00546C1A"/>
    <w:rsid w:val="00556E2D"/>
    <w:rsid w:val="0056137E"/>
    <w:rsid w:val="00613B3C"/>
    <w:rsid w:val="00652C69"/>
    <w:rsid w:val="00662B59"/>
    <w:rsid w:val="006A014A"/>
    <w:rsid w:val="00720DFC"/>
    <w:rsid w:val="007215E9"/>
    <w:rsid w:val="00747127"/>
    <w:rsid w:val="007D3DFF"/>
    <w:rsid w:val="007D4D7A"/>
    <w:rsid w:val="007E3DF7"/>
    <w:rsid w:val="00827579"/>
    <w:rsid w:val="008A0B2C"/>
    <w:rsid w:val="008C1A5A"/>
    <w:rsid w:val="008C22D9"/>
    <w:rsid w:val="008E554E"/>
    <w:rsid w:val="008E7B7B"/>
    <w:rsid w:val="0092401B"/>
    <w:rsid w:val="00941AFA"/>
    <w:rsid w:val="00967C72"/>
    <w:rsid w:val="009D1996"/>
    <w:rsid w:val="009F54C6"/>
    <w:rsid w:val="00A06773"/>
    <w:rsid w:val="00A233DE"/>
    <w:rsid w:val="00A8295A"/>
    <w:rsid w:val="00AB7BE3"/>
    <w:rsid w:val="00AE4380"/>
    <w:rsid w:val="00B308D2"/>
    <w:rsid w:val="00B55468"/>
    <w:rsid w:val="00B6567A"/>
    <w:rsid w:val="00B65B6D"/>
    <w:rsid w:val="00B85A02"/>
    <w:rsid w:val="00BA42DB"/>
    <w:rsid w:val="00BB7562"/>
    <w:rsid w:val="00BD6AC0"/>
    <w:rsid w:val="00BE7BB0"/>
    <w:rsid w:val="00BF11F6"/>
    <w:rsid w:val="00C223B9"/>
    <w:rsid w:val="00C26C30"/>
    <w:rsid w:val="00C56616"/>
    <w:rsid w:val="00C75303"/>
    <w:rsid w:val="00C9669E"/>
    <w:rsid w:val="00CA2A86"/>
    <w:rsid w:val="00D229DE"/>
    <w:rsid w:val="00D47774"/>
    <w:rsid w:val="00D62A12"/>
    <w:rsid w:val="00DA3CED"/>
    <w:rsid w:val="00DD5F95"/>
    <w:rsid w:val="00E0736B"/>
    <w:rsid w:val="00E71D9A"/>
    <w:rsid w:val="00EB2508"/>
    <w:rsid w:val="00F11AE8"/>
    <w:rsid w:val="00F33A41"/>
    <w:rsid w:val="00F445EB"/>
    <w:rsid w:val="00F65C7A"/>
    <w:rsid w:val="00FB598E"/>
    <w:rsid w:val="00FD2B0D"/>
    <w:rsid w:val="018C7C84"/>
    <w:rsid w:val="01A838CB"/>
    <w:rsid w:val="03DF4B90"/>
    <w:rsid w:val="03F40003"/>
    <w:rsid w:val="049A13C3"/>
    <w:rsid w:val="04FD5D64"/>
    <w:rsid w:val="05B4633A"/>
    <w:rsid w:val="05EB6780"/>
    <w:rsid w:val="060E5872"/>
    <w:rsid w:val="06563FCE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F4F59EE"/>
    <w:rsid w:val="203A61B4"/>
    <w:rsid w:val="203F0818"/>
    <w:rsid w:val="21FF3314"/>
    <w:rsid w:val="220D626E"/>
    <w:rsid w:val="23413107"/>
    <w:rsid w:val="247973AD"/>
    <w:rsid w:val="26390965"/>
    <w:rsid w:val="27BE3C57"/>
    <w:rsid w:val="28F01B6D"/>
    <w:rsid w:val="2A023CD2"/>
    <w:rsid w:val="2AB74FC0"/>
    <w:rsid w:val="2E362022"/>
    <w:rsid w:val="2EBD4E3D"/>
    <w:rsid w:val="2ECB3C2A"/>
    <w:rsid w:val="2FA41CA9"/>
    <w:rsid w:val="30434479"/>
    <w:rsid w:val="310B0D13"/>
    <w:rsid w:val="320C1C4B"/>
    <w:rsid w:val="327D395E"/>
    <w:rsid w:val="32C82F8F"/>
    <w:rsid w:val="3359296E"/>
    <w:rsid w:val="3377038A"/>
    <w:rsid w:val="34730F0E"/>
    <w:rsid w:val="34905935"/>
    <w:rsid w:val="35E42494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35C307E"/>
    <w:rsid w:val="451D134D"/>
    <w:rsid w:val="45204637"/>
    <w:rsid w:val="474D01D3"/>
    <w:rsid w:val="47535662"/>
    <w:rsid w:val="47B47DCD"/>
    <w:rsid w:val="487B7FD0"/>
    <w:rsid w:val="489D7CD7"/>
    <w:rsid w:val="4A6A52CE"/>
    <w:rsid w:val="4D324CEA"/>
    <w:rsid w:val="4D81163B"/>
    <w:rsid w:val="4E576C19"/>
    <w:rsid w:val="4F251D5C"/>
    <w:rsid w:val="4FE3786F"/>
    <w:rsid w:val="506F4906"/>
    <w:rsid w:val="51A15BF2"/>
    <w:rsid w:val="52A13EAD"/>
    <w:rsid w:val="5348034E"/>
    <w:rsid w:val="53E53F50"/>
    <w:rsid w:val="545D7674"/>
    <w:rsid w:val="566D64C3"/>
    <w:rsid w:val="56714C5B"/>
    <w:rsid w:val="59451D83"/>
    <w:rsid w:val="5988122A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A7A2C2B"/>
    <w:rsid w:val="6AD97E1B"/>
    <w:rsid w:val="6BC8168E"/>
    <w:rsid w:val="6C5F497F"/>
    <w:rsid w:val="6CDE1149"/>
    <w:rsid w:val="70156A33"/>
    <w:rsid w:val="721225CA"/>
    <w:rsid w:val="75953D27"/>
    <w:rsid w:val="76275E84"/>
    <w:rsid w:val="77BA5DC7"/>
    <w:rsid w:val="78FB2097"/>
    <w:rsid w:val="79396699"/>
    <w:rsid w:val="796750ED"/>
    <w:rsid w:val="79C81EE0"/>
    <w:rsid w:val="7B2849CC"/>
    <w:rsid w:val="7CCC2165"/>
    <w:rsid w:val="7CDB78AC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6542</Words>
  <Characters>8571</Characters>
  <Lines>67</Lines>
  <Paragraphs>19</Paragraphs>
  <TotalTime>387</TotalTime>
  <ScaleCrop>false</ScaleCrop>
  <LinksUpToDate>false</LinksUpToDate>
  <CharactersWithSpaces>8688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2025-11-21T06:39:00Z</cp:lastPrinted>
  <dcterms:modified xsi:type="dcterms:W3CDTF">2025-12-22T02:15:06Z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3843544BECAB44E4B1184C4E99FA5A6F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