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EEE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关于《推进文化和旅游产业高质量发展工作措施（2024-2026年）》的起草说明</w:t>
      </w:r>
    </w:p>
    <w:p w14:paraId="757CCD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（区文化和旅游局 2024年9月18日）</w:t>
      </w:r>
    </w:p>
    <w:p w14:paraId="3D199FA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szCs w:val="32"/>
          <w:lang w:val="en-US" w:eastAsia="zh-CN"/>
        </w:rPr>
      </w:pPr>
    </w:p>
    <w:p w14:paraId="140265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为全面落实建设“五美新洲”战略部署，推动文旅产业高质量发展，区文旅局牵头起草了《推进文化和旅游产业高质量发展工作措施（2024-2026年）》（以下简称《措施》）。现就起草情况说明如下：</w:t>
      </w:r>
    </w:p>
    <w:p w14:paraId="589AD1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14:paraId="2223A8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9月，区政府出台了《新洲区加快全域旅游发展支持政策（2021—2023年）的通知》（新政发〔2021〕9号）。该文件有效期三年，已于2023年12月31日到期。近年来，在原政策的推动实施下，新洲全域旅游发展成效显著，2023年全区接待游客1431万人次，较2019年增长17.97%，实现旅游综合收入22.7亿元，较2019年增长36.74%，新增4A级旅游景区1家、3A级旅游景区4家。</w:t>
      </w:r>
    </w:p>
    <w:p w14:paraId="346C84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近年来，省、市先后出台《关于加快全省文化产业高质量发展的意见》（鄂发〔2018〕30号）、《关于印发武汉市支持文化产业高质量发展若干措施的通知》（武政规〔2022〕19号）、《关于推动文旅深度融合加快新时代湖北旅游业高质量发展的意见》（鄂办发〔2023〕16号）和《推进文化和旅游产业高质量发展若干措施》（武办发〔2023〕12号）等系列文件，明确了文化和旅游产业未来发展目标和方向。为贯彻落实省、市相关文件会议精神和工作要求，做好政策有序平稳衔接，区文旅局按照“结合实际、注重实效、精简聚焦”的原则，起草了本《措施》。</w:t>
      </w:r>
    </w:p>
    <w:p w14:paraId="39E55A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14:paraId="3184C7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（一）深入调研，掌握诉求。</w:t>
      </w:r>
      <w:r>
        <w:rPr>
          <w:rFonts w:hint="eastAsia" w:ascii="仿宋" w:hAnsi="仿宋" w:eastAsia="仿宋" w:cs="仿宋"/>
          <w:sz w:val="32"/>
          <w:szCs w:val="32"/>
          <w:lang w:val="en-US" w:eastAsia="zh-CN"/>
        </w:rPr>
        <w:t>为保证《措施》具备针对性和实效性，我局专门成立了文件起草工作专班，实地走访区内7家景区、景点，深入开展游客调查和旅游平台大数据分析，详细了解企业及游客在文化和旅游领域的相关需求。为增强《措施》可操作性，打通原政策执行过程中遇到的难点，起草专班多次前往市文旅局寻求业务指导，在参考了兄弟区和省内其他地市新出台的支持政策后，拟订了《措施（初稿）》，将原有措施进行大幅度删减和合并，有关条款从最初26条精简到23条。</w:t>
      </w:r>
    </w:p>
    <w:p w14:paraId="0E4179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（二）集思广益，认真修改。</w:t>
      </w:r>
      <w:r>
        <w:rPr>
          <w:rFonts w:hint="eastAsia" w:ascii="仿宋" w:hAnsi="仿宋" w:eastAsia="仿宋" w:cs="仿宋"/>
          <w:sz w:val="32"/>
          <w:szCs w:val="32"/>
          <w:lang w:val="en-US" w:eastAsia="zh-CN"/>
        </w:rPr>
        <w:t>为保证《措施》可操作性，2024年5月，我局召开了区内文化旅游企业座谈会，就《措施》起草相关情况征求了凤娃古寨、稻田记忆等相关文旅企业意见。2024年6月，我局就该《措施》向区直相关部门和各街镇书面征求意见，收集各单位修改建议16条，采纳7条，</w:t>
      </w:r>
      <w:r>
        <w:rPr>
          <w:rFonts w:hint="eastAsia" w:ascii="仿宋" w:eastAsia="仿宋" w:cs="仿宋"/>
          <w:color w:val="000000"/>
          <w:sz w:val="32"/>
          <w:szCs w:val="32"/>
          <w:lang w:val="en-US" w:eastAsia="zh-CN" w:bidi="ar-SA"/>
        </w:rPr>
        <w:t>未采纳的均已作解释说明</w:t>
      </w:r>
      <w:r>
        <w:rPr>
          <w:rFonts w:hint="eastAsia" w:ascii="仿宋" w:hAnsi="仿宋" w:eastAsia="仿宋" w:cs="仿宋"/>
          <w:sz w:val="32"/>
          <w:szCs w:val="32"/>
          <w:lang w:val="en-US" w:eastAsia="zh-CN"/>
        </w:rPr>
        <w:t>。2024年8月，区政府分管领导召开专题会，会上收集各单位修改意见6条，均已采纳；为使《措施》符合《公平竞争审查条例》规定，专题会后向区市场监督管理局征求意见，并按要求进行了修改，最终形成了《措施（送审稿）》。2024年9月，区人民政府区长舒基元主持召开区六届人民政府第69次常务会议，会议审议通过了《措施（送审稿）》。</w:t>
      </w:r>
    </w:p>
    <w:p w14:paraId="1BFFB29A">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14:paraId="010266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仿宋" w:hAnsi="仿宋" w:eastAsia="仿宋" w:cs="仿宋"/>
          <w:sz w:val="32"/>
          <w:szCs w:val="32"/>
          <w:lang w:val="en-US" w:eastAsia="zh-CN"/>
        </w:rPr>
        <w:t>《措施》充分体现了发挥政策资金撬动作用，促进文旅产业快速发展的重要意义。主要分为支持市场主体发展、保障旅游建设用地、完善基础设施建设、推动文旅体品牌创建、提升公共服务水平、鼓励宣传推广活动、支持引进旅游人才、扩大客源市场等8大类共23条。</w:t>
      </w:r>
    </w:p>
    <w:p w14:paraId="6C4E092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第一大类是支持市场主体发展。</w:t>
      </w:r>
      <w:r>
        <w:rPr>
          <w:rFonts w:hint="eastAsia" w:ascii="仿宋" w:hAnsi="仿宋" w:eastAsia="仿宋" w:cs="仿宋"/>
          <w:sz w:val="32"/>
          <w:szCs w:val="32"/>
          <w:lang w:val="en-US" w:eastAsia="zh-CN"/>
        </w:rPr>
        <w:t>主要措施有4条：支持引进重点企业，鼓励企业“进规纳统”，支持企业发展壮大，支持产业园区（基地）建设。</w:t>
      </w:r>
    </w:p>
    <w:p w14:paraId="1C77458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第二大类是</w:t>
      </w:r>
      <w:r>
        <w:rPr>
          <w:rFonts w:hint="eastAsia" w:ascii="仿宋" w:hAnsi="仿宋" w:eastAsia="仿宋" w:cs="仿宋"/>
          <w:b/>
          <w:bCs/>
          <w:sz w:val="32"/>
          <w:szCs w:val="32"/>
          <w:lang w:val="zh-TW" w:eastAsia="zh-CN"/>
        </w:rPr>
        <w:t>保障旅游建设用地。</w:t>
      </w:r>
      <w:r>
        <w:rPr>
          <w:rFonts w:hint="eastAsia" w:ascii="仿宋" w:hAnsi="仿宋" w:eastAsia="仿宋" w:cs="仿宋"/>
          <w:sz w:val="32"/>
          <w:szCs w:val="32"/>
          <w:lang w:val="zh-TW" w:eastAsia="zh-CN"/>
        </w:rPr>
        <w:t>主要措施有</w:t>
      </w:r>
      <w:r>
        <w:rPr>
          <w:rFonts w:hint="eastAsia" w:ascii="仿宋" w:hAnsi="仿宋" w:eastAsia="仿宋" w:cs="仿宋"/>
          <w:sz w:val="32"/>
          <w:szCs w:val="32"/>
          <w:lang w:val="en-US" w:eastAsia="zh-CN"/>
        </w:rPr>
        <w:t>2条：</w:t>
      </w:r>
      <w:r>
        <w:rPr>
          <w:rFonts w:hint="eastAsia" w:ascii="仿宋" w:hAnsi="仿宋" w:eastAsia="仿宋" w:cs="仿宋"/>
          <w:sz w:val="32"/>
          <w:szCs w:val="32"/>
          <w:lang w:val="zh-TW" w:eastAsia="zh-CN"/>
        </w:rPr>
        <w:t>强化旅游建设用地保障，创新旅游建设用地机制。</w:t>
      </w:r>
    </w:p>
    <w:p w14:paraId="5730E4D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仿宋" w:hAnsi="仿宋" w:eastAsia="仿宋" w:cs="仿宋"/>
          <w:b/>
          <w:bCs/>
          <w:sz w:val="32"/>
          <w:szCs w:val="32"/>
          <w:lang w:val="en-US" w:eastAsia="zh-CN"/>
        </w:rPr>
        <w:t>第三大类是完善基础设施建设。</w:t>
      </w:r>
      <w:r>
        <w:rPr>
          <w:rFonts w:hint="eastAsia" w:ascii="仿宋" w:hAnsi="仿宋" w:eastAsia="仿宋" w:cs="仿宋"/>
          <w:sz w:val="32"/>
          <w:szCs w:val="32"/>
          <w:lang w:val="en-US" w:eastAsia="zh-CN"/>
        </w:rPr>
        <w:t>主要措施有3条：支持旅游配套设施建设，支持旅游服务系统建设，支持文旅体服务信息化建设。</w:t>
      </w:r>
    </w:p>
    <w:p w14:paraId="1500A9F1">
      <w:pPr>
        <w:keepNext w:val="0"/>
        <w:keepLines w:val="0"/>
        <w:pageBreakBefore w:val="0"/>
        <w:widowControl/>
        <w:kinsoku w:val="0"/>
        <w:wordWrap/>
        <w:overflowPunct/>
        <w:topLinePunct w:val="0"/>
        <w:autoSpaceDE w:val="0"/>
        <w:autoSpaceDN w:val="0"/>
        <w:bidi w:val="0"/>
        <w:adjustRightInd w:val="0"/>
        <w:snapToGrid/>
        <w:spacing w:line="560" w:lineRule="exact"/>
        <w:ind w:left="0" w:leftChars="0" w:right="0" w:rightChars="0" w:firstLine="643"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第四大类是推动文旅体品牌创建。</w:t>
      </w:r>
      <w:r>
        <w:rPr>
          <w:rFonts w:hint="eastAsia" w:ascii="仿宋" w:hAnsi="仿宋" w:eastAsia="仿宋" w:cs="仿宋"/>
          <w:sz w:val="32"/>
          <w:szCs w:val="32"/>
          <w:lang w:val="en-US" w:eastAsia="zh-CN"/>
        </w:rPr>
        <w:t>主要措施有5条：支持编制旅游规划，支持争创文旅体品牌，支持文创产品设计，支持旅游名村、民宿建设，支持研学基（营）地建设。</w:t>
      </w:r>
    </w:p>
    <w:p w14:paraId="66E3661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第五大类是提升公共服务水平。</w:t>
      </w:r>
      <w:r>
        <w:rPr>
          <w:rFonts w:hint="eastAsia" w:ascii="仿宋" w:hAnsi="仿宋" w:eastAsia="仿宋" w:cs="仿宋"/>
          <w:sz w:val="32"/>
          <w:szCs w:val="32"/>
          <w:lang w:val="en-US" w:eastAsia="zh-CN"/>
        </w:rPr>
        <w:t>主要措施有3条：支持演艺发展，支持非遗保护，支持影视创作。</w:t>
      </w:r>
    </w:p>
    <w:p w14:paraId="4CDCC06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第六大类是鼓励宣传推广活动。</w:t>
      </w:r>
      <w:r>
        <w:rPr>
          <w:rFonts w:hint="eastAsia" w:ascii="仿宋" w:hAnsi="仿宋" w:eastAsia="仿宋" w:cs="仿宋"/>
          <w:sz w:val="32"/>
          <w:szCs w:val="32"/>
          <w:lang w:val="en-US" w:eastAsia="zh-CN"/>
        </w:rPr>
        <w:t>主要措施有3条：支持文旅产业发展，支持开展形象广告宣传，支持举办文旅体融合发展活动。</w:t>
      </w:r>
    </w:p>
    <w:p w14:paraId="1202FB7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第七大类是支持引进旅游人才。</w:t>
      </w:r>
      <w:r>
        <w:rPr>
          <w:rFonts w:hint="eastAsia" w:ascii="仿宋" w:hAnsi="仿宋" w:eastAsia="仿宋" w:cs="仿宋"/>
          <w:sz w:val="32"/>
          <w:szCs w:val="32"/>
          <w:lang w:val="en-US" w:eastAsia="zh-CN"/>
        </w:rPr>
        <w:t>主要措施1条：鼓励引进旅游行业高技能人才。</w:t>
      </w:r>
    </w:p>
    <w:p w14:paraId="675B467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第八大类是扩大客源市场。</w:t>
      </w:r>
      <w:r>
        <w:rPr>
          <w:rFonts w:hint="eastAsia" w:ascii="仿宋" w:hAnsi="仿宋" w:eastAsia="仿宋" w:cs="仿宋"/>
          <w:sz w:val="32"/>
          <w:szCs w:val="32"/>
          <w:lang w:val="en-US" w:eastAsia="zh-CN"/>
        </w:rPr>
        <w:t>主要措施有2条：支持外地游客招徕，自驾游团队奖励。</w:t>
      </w:r>
    </w:p>
    <w:p w14:paraId="5E624D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该《措施》涉及的文化和旅游产业政策支持资金从区政府从旅游专项资金中列支。</w:t>
      </w:r>
    </w:p>
    <w:p w14:paraId="09E79A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p>
    <w:p w14:paraId="5626794C">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left"/>
        <w:textAlignment w:val="auto"/>
        <w:rPr>
          <w:rFonts w:hint="default" w:ascii="仿宋" w:hAnsi="仿宋" w:eastAsia="仿宋" w:cs="仿宋"/>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D6AD0B-7362-432F-A88E-E07D61A48A9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B71DCEA8-5EAC-41D8-800A-8419B3110399}"/>
  </w:font>
  <w:font w:name="楷体">
    <w:panose1 w:val="02010609060101010101"/>
    <w:charset w:val="86"/>
    <w:family w:val="auto"/>
    <w:pitch w:val="default"/>
    <w:sig w:usb0="800002BF" w:usb1="38CF7CFA" w:usb2="00000016" w:usb3="00000000" w:csb0="00040001" w:csb1="00000000"/>
    <w:embedRegular r:id="rId3" w:fontKey="{90B7B1C4-1589-457C-9909-0C267D0329DE}"/>
  </w:font>
  <w:font w:name="仿宋">
    <w:panose1 w:val="02010609060101010101"/>
    <w:charset w:val="86"/>
    <w:family w:val="auto"/>
    <w:pitch w:val="default"/>
    <w:sig w:usb0="800002BF" w:usb1="38CF7CFA" w:usb2="00000016" w:usb3="00000000" w:csb0="00040001" w:csb1="00000000"/>
    <w:embedRegular r:id="rId4" w:fontKey="{7DF760A9-A2B9-4FDF-A258-20B3880C2551}"/>
  </w:font>
  <w:font w:name="仿宋_GB2312">
    <w:panose1 w:val="02010609030101010101"/>
    <w:charset w:val="86"/>
    <w:family w:val="auto"/>
    <w:pitch w:val="default"/>
    <w:sig w:usb0="00000001" w:usb1="080E0000" w:usb2="00000000" w:usb3="00000000" w:csb0="00040000" w:csb1="00000000"/>
    <w:embedRegular r:id="rId5" w:fontKey="{AB7E4CC5-534C-436B-910C-EC9B397D0D2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MTQwNTNlMzEwYzU3NjdjYTU0N2ZlYWI4OWMwNGQifQ=="/>
  </w:docVars>
  <w:rsids>
    <w:rsidRoot w:val="00000000"/>
    <w:rsid w:val="0042004A"/>
    <w:rsid w:val="01AD6300"/>
    <w:rsid w:val="01FC7DA6"/>
    <w:rsid w:val="02B8653E"/>
    <w:rsid w:val="044C0C16"/>
    <w:rsid w:val="04E82EE0"/>
    <w:rsid w:val="058836ED"/>
    <w:rsid w:val="06916990"/>
    <w:rsid w:val="07321282"/>
    <w:rsid w:val="07691ADF"/>
    <w:rsid w:val="093874C2"/>
    <w:rsid w:val="0A33481E"/>
    <w:rsid w:val="0B043FF8"/>
    <w:rsid w:val="0B787218"/>
    <w:rsid w:val="0DEB5944"/>
    <w:rsid w:val="0FDF3286"/>
    <w:rsid w:val="121641AC"/>
    <w:rsid w:val="12170AB5"/>
    <w:rsid w:val="12B60756"/>
    <w:rsid w:val="12DC3AAD"/>
    <w:rsid w:val="136C3083"/>
    <w:rsid w:val="13EB1585"/>
    <w:rsid w:val="141B676D"/>
    <w:rsid w:val="1568787A"/>
    <w:rsid w:val="160675FF"/>
    <w:rsid w:val="179E7583"/>
    <w:rsid w:val="18FB3CBD"/>
    <w:rsid w:val="19A6002C"/>
    <w:rsid w:val="1BDA13FB"/>
    <w:rsid w:val="1CDC2325"/>
    <w:rsid w:val="1D070B35"/>
    <w:rsid w:val="1DC40A5F"/>
    <w:rsid w:val="1EF81C6E"/>
    <w:rsid w:val="213D57D2"/>
    <w:rsid w:val="23C640E9"/>
    <w:rsid w:val="256A7DE1"/>
    <w:rsid w:val="286E03A8"/>
    <w:rsid w:val="29DF4157"/>
    <w:rsid w:val="2A1F22DC"/>
    <w:rsid w:val="2BF51E18"/>
    <w:rsid w:val="2E9D483D"/>
    <w:rsid w:val="30784906"/>
    <w:rsid w:val="315868AA"/>
    <w:rsid w:val="31B02C78"/>
    <w:rsid w:val="32176BAF"/>
    <w:rsid w:val="322E468E"/>
    <w:rsid w:val="32CD53AE"/>
    <w:rsid w:val="330A44FE"/>
    <w:rsid w:val="334D1BAF"/>
    <w:rsid w:val="33CC6E83"/>
    <w:rsid w:val="35B5220F"/>
    <w:rsid w:val="360B1CE0"/>
    <w:rsid w:val="36A40D15"/>
    <w:rsid w:val="37CA01F4"/>
    <w:rsid w:val="3B1E0E1E"/>
    <w:rsid w:val="3B20012B"/>
    <w:rsid w:val="3B6F4C0F"/>
    <w:rsid w:val="3B787973"/>
    <w:rsid w:val="3C4D4F50"/>
    <w:rsid w:val="3D6C5BE6"/>
    <w:rsid w:val="3F2A77CA"/>
    <w:rsid w:val="3FCE569D"/>
    <w:rsid w:val="40430489"/>
    <w:rsid w:val="40A101BF"/>
    <w:rsid w:val="413761CE"/>
    <w:rsid w:val="41840BC1"/>
    <w:rsid w:val="43C31FFB"/>
    <w:rsid w:val="45723C79"/>
    <w:rsid w:val="45E561F9"/>
    <w:rsid w:val="45EF3078"/>
    <w:rsid w:val="460F3DA1"/>
    <w:rsid w:val="46B01873"/>
    <w:rsid w:val="4839282C"/>
    <w:rsid w:val="4A6A7826"/>
    <w:rsid w:val="4AB12A66"/>
    <w:rsid w:val="4AFC135A"/>
    <w:rsid w:val="4D9D67FC"/>
    <w:rsid w:val="507C657D"/>
    <w:rsid w:val="515A3F3F"/>
    <w:rsid w:val="53071B5D"/>
    <w:rsid w:val="54083902"/>
    <w:rsid w:val="54481517"/>
    <w:rsid w:val="54E81862"/>
    <w:rsid w:val="55AF05D2"/>
    <w:rsid w:val="566040EB"/>
    <w:rsid w:val="56AF0889"/>
    <w:rsid w:val="5A35722E"/>
    <w:rsid w:val="5B336A07"/>
    <w:rsid w:val="5CD003D2"/>
    <w:rsid w:val="5D7E0FB5"/>
    <w:rsid w:val="5EE77C2E"/>
    <w:rsid w:val="5FF23595"/>
    <w:rsid w:val="60C73B44"/>
    <w:rsid w:val="616B1851"/>
    <w:rsid w:val="62EF4CD8"/>
    <w:rsid w:val="639F57E1"/>
    <w:rsid w:val="648C220A"/>
    <w:rsid w:val="65B37C6A"/>
    <w:rsid w:val="66850CBE"/>
    <w:rsid w:val="66F81D1F"/>
    <w:rsid w:val="676F196F"/>
    <w:rsid w:val="67AA34C5"/>
    <w:rsid w:val="681F63B7"/>
    <w:rsid w:val="68427FDA"/>
    <w:rsid w:val="68442DFB"/>
    <w:rsid w:val="692F1850"/>
    <w:rsid w:val="69BD10B7"/>
    <w:rsid w:val="6ABA55F7"/>
    <w:rsid w:val="6B0B7C00"/>
    <w:rsid w:val="6C2150AB"/>
    <w:rsid w:val="6C290766"/>
    <w:rsid w:val="6D3E3067"/>
    <w:rsid w:val="6F0D7BC5"/>
    <w:rsid w:val="6F457B85"/>
    <w:rsid w:val="6F4F3F62"/>
    <w:rsid w:val="6FFD3FBC"/>
    <w:rsid w:val="716B764B"/>
    <w:rsid w:val="719F0B67"/>
    <w:rsid w:val="71C5333A"/>
    <w:rsid w:val="72096764"/>
    <w:rsid w:val="726F4B8E"/>
    <w:rsid w:val="74C13319"/>
    <w:rsid w:val="74D92A96"/>
    <w:rsid w:val="74E57997"/>
    <w:rsid w:val="755D54FC"/>
    <w:rsid w:val="75B82733"/>
    <w:rsid w:val="77730E44"/>
    <w:rsid w:val="7775520A"/>
    <w:rsid w:val="7A517244"/>
    <w:rsid w:val="7AE7771A"/>
    <w:rsid w:val="7B4707E1"/>
    <w:rsid w:val="7BBF4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eastAsia="宋体"/>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1681</Words>
  <Characters>1794</Characters>
  <Lines>0</Lines>
  <Paragraphs>0</Paragraphs>
  <TotalTime>2</TotalTime>
  <ScaleCrop>false</ScaleCrop>
  <LinksUpToDate>false</LinksUpToDate>
  <CharactersWithSpaces>1795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2024-07-30T07:15:00Z</dcterms:created>
  <dc:creator>Administrator</dc:creator>
  <cp:lastModifiedBy>子謙</cp:lastModifiedBy>
  <cp:lastPrinted>2024-08-16T04:54:00Z</cp:lastPrinted>
  <dcterms:modified xsi:type="dcterms:W3CDTF">2024-09-18T03:10:25Z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F5B99FB397D849A0A422A2CD9674DB6A_13</vt:lpwstr>
  </property>
</Properties>
</file>