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44126">
      <w:pPr>
        <w:bidi w:val="0"/>
        <w:jc w:val="center"/>
        <w:rPr>
          <w:rFonts w:hint="default"/>
          <w:b/>
          <w:bCs/>
          <w:sz w:val="44"/>
          <w:szCs w:val="52"/>
          <w:lang w:val="en-US" w:eastAsia="zh-CN"/>
        </w:rPr>
      </w:pPr>
      <w:r>
        <w:rPr>
          <w:rFonts w:hint="eastAsia"/>
          <w:b/>
          <w:bCs/>
          <w:sz w:val="44"/>
          <w:szCs w:val="52"/>
          <w:lang w:val="en-US" w:eastAsia="zh-CN"/>
        </w:rPr>
        <w:t>新洲区文化和旅游局行政执法事项清单</w:t>
      </w:r>
    </w:p>
    <w:tbl>
      <w:tblPr>
        <w:tblStyle w:val="5"/>
        <w:tblW w:w="1372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39"/>
        <w:gridCol w:w="3316"/>
        <w:gridCol w:w="3316"/>
        <w:gridCol w:w="4294"/>
        <w:gridCol w:w="2156"/>
      </w:tblGrid>
      <w:tr w14:paraId="70F4D3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638" w:hRule="atLeast"/>
          <w:jc w:val="center"/>
        </w:trPr>
        <w:tc>
          <w:tcPr>
            <w:tcW w:w="63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52B15C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kern w:val="0"/>
                <w:sz w:val="24"/>
                <w:szCs w:val="24"/>
                <w:u w:val="none"/>
                <w:lang w:val="en-US" w:eastAsia="zh-CN" w:bidi="ar"/>
              </w:rPr>
              <w:t>序号</w:t>
            </w:r>
          </w:p>
        </w:tc>
        <w:tc>
          <w:tcPr>
            <w:tcW w:w="331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5CA6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eastAsiaTheme="minorEastAsia" w:cstheme="minorEastAsia"/>
                <w:color w:val="auto"/>
                <w:kern w:val="0"/>
                <w:sz w:val="24"/>
                <w:szCs w:val="24"/>
                <w:u w:val="none"/>
                <w:lang w:val="en-US" w:eastAsia="zh-CN" w:bidi="ar"/>
              </w:rPr>
            </w:pPr>
            <w:r>
              <w:rPr>
                <w:rFonts w:hint="eastAsia" w:asciiTheme="minorEastAsia" w:hAnsiTheme="minorEastAsia" w:eastAsiaTheme="minorEastAsia" w:cstheme="minorEastAsia"/>
                <w:color w:val="auto"/>
                <w:kern w:val="0"/>
                <w:sz w:val="24"/>
                <w:szCs w:val="24"/>
                <w:u w:val="none"/>
                <w:lang w:val="en-US" w:eastAsia="zh-CN" w:bidi="ar"/>
              </w:rPr>
              <w:t>执法事项类型</w:t>
            </w:r>
          </w:p>
        </w:tc>
        <w:tc>
          <w:tcPr>
            <w:tcW w:w="3316" w:type="dxa"/>
            <w:tcBorders>
              <w:top w:val="single" w:color="auto" w:sz="8" w:space="0"/>
              <w:left w:val="nil"/>
              <w:right w:val="single" w:color="auto" w:sz="8" w:space="0"/>
            </w:tcBorders>
            <w:shd w:val="clear" w:color="auto" w:fill="auto"/>
            <w:tcMar>
              <w:top w:w="0" w:type="dxa"/>
              <w:left w:w="108" w:type="dxa"/>
              <w:bottom w:w="0" w:type="dxa"/>
              <w:right w:w="108" w:type="dxa"/>
            </w:tcMar>
            <w:vAlign w:val="center"/>
          </w:tcPr>
          <w:p w14:paraId="5CA260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kern w:val="0"/>
                <w:sz w:val="24"/>
                <w:szCs w:val="24"/>
                <w:u w:val="none"/>
                <w:lang w:val="en-US" w:eastAsia="zh-CN" w:bidi="ar"/>
              </w:rPr>
              <w:t>行政执法事项名称</w:t>
            </w:r>
          </w:p>
        </w:tc>
        <w:tc>
          <w:tcPr>
            <w:tcW w:w="4294" w:type="dxa"/>
            <w:tcBorders>
              <w:top w:val="single" w:color="auto" w:sz="8" w:space="0"/>
              <w:left w:val="nil"/>
              <w:right w:val="single" w:color="auto" w:sz="8" w:space="0"/>
            </w:tcBorders>
            <w:shd w:val="clear" w:color="auto" w:fill="auto"/>
            <w:tcMar>
              <w:top w:w="0" w:type="dxa"/>
              <w:left w:w="108" w:type="dxa"/>
              <w:bottom w:w="0" w:type="dxa"/>
              <w:right w:w="108" w:type="dxa"/>
            </w:tcMar>
            <w:vAlign w:val="center"/>
          </w:tcPr>
          <w:p w14:paraId="3861AB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jc w:val="center"/>
              <w:textAlignment w:val="auto"/>
              <w:rPr>
                <w:rFonts w:hint="eastAsia" w:asciiTheme="minorEastAsia" w:hAnsiTheme="minorEastAsia" w:eastAsiaTheme="minorEastAsia" w:cstheme="minorEastAsia"/>
                <w:color w:val="auto"/>
                <w:kern w:val="2"/>
                <w:sz w:val="24"/>
                <w:szCs w:val="24"/>
                <w:u w:val="none"/>
                <w:lang w:val="en-US" w:eastAsia="zh-CN" w:bidi="ar-SA"/>
              </w:rPr>
            </w:pPr>
            <w:r>
              <w:rPr>
                <w:rFonts w:hint="eastAsia" w:asciiTheme="minorEastAsia" w:hAnsiTheme="minorEastAsia" w:eastAsiaTheme="minorEastAsia" w:cstheme="minorEastAsia"/>
                <w:color w:val="auto"/>
                <w:kern w:val="0"/>
                <w:sz w:val="24"/>
                <w:szCs w:val="24"/>
                <w:u w:val="none"/>
                <w:lang w:val="en-US" w:eastAsia="zh-CN" w:bidi="ar"/>
              </w:rPr>
              <w:t>行政执法事项子项名称</w:t>
            </w:r>
          </w:p>
        </w:tc>
        <w:tc>
          <w:tcPr>
            <w:tcW w:w="2156" w:type="dxa"/>
            <w:tcBorders>
              <w:top w:val="single" w:color="auto" w:sz="8" w:space="0"/>
              <w:left w:val="nil"/>
              <w:right w:val="single" w:color="auto" w:sz="8" w:space="0"/>
            </w:tcBorders>
            <w:shd w:val="clear" w:color="auto" w:fill="auto"/>
            <w:tcMar>
              <w:top w:w="0" w:type="dxa"/>
              <w:left w:w="108" w:type="dxa"/>
              <w:bottom w:w="0" w:type="dxa"/>
              <w:right w:w="108" w:type="dxa"/>
            </w:tcMar>
            <w:vAlign w:val="center"/>
          </w:tcPr>
          <w:p w14:paraId="12F0E6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kern w:val="0"/>
                <w:sz w:val="24"/>
                <w:szCs w:val="24"/>
                <w:u w:val="none"/>
                <w:lang w:val="en-US" w:eastAsia="zh-CN" w:bidi="ar"/>
              </w:rPr>
              <w:t>行政执法依据的法律、法规、规章的名称、文号、具体条款</w:t>
            </w:r>
          </w:p>
        </w:tc>
      </w:tr>
      <w:tr w14:paraId="255553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45" w:hRule="exact"/>
          <w:jc w:val="center"/>
        </w:trPr>
        <w:tc>
          <w:tcPr>
            <w:tcW w:w="63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4D27F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w:t>
            </w:r>
          </w:p>
        </w:tc>
        <w:tc>
          <w:tcPr>
            <w:tcW w:w="33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2F08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F1C7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BC71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w:t>
            </w:r>
            <w:r>
              <w:rPr>
                <w:rFonts w:hint="eastAsia"/>
              </w:rPr>
              <w:t>旅行社</w:t>
            </w:r>
            <w:r>
              <w:rPr>
                <w:rFonts w:hint="eastAsia" w:ascii="方正仿宋_GBK" w:hAnsi="方正仿宋_GBK" w:eastAsia="方正仿宋_GBK" w:cs="方正仿宋_GBK"/>
                <w:color w:val="auto"/>
                <w:sz w:val="21"/>
                <w:szCs w:val="21"/>
                <w:u w:val="none"/>
              </w:rPr>
              <w:t>及其委派的导游人员、领队人员发生危及旅游者人身安全的情形，未采取必要的处置措施并及时报告等行为的行政处罚</w:t>
            </w:r>
          </w:p>
        </w:tc>
        <w:tc>
          <w:tcPr>
            <w:tcW w:w="2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A0E6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rPr>
              <w:t>《旅行社条例》</w:t>
            </w:r>
            <w:r>
              <w:rPr>
                <w:rFonts w:hint="eastAsia" w:ascii="方正仿宋_GBK" w:hAnsi="方正仿宋_GBK" w:eastAsia="方正仿宋_GBK" w:cs="方正仿宋_GBK"/>
                <w:color w:val="auto"/>
                <w:sz w:val="21"/>
                <w:szCs w:val="21"/>
                <w:u w:val="none"/>
              </w:rPr>
              <w:t>第六十三</w:t>
            </w:r>
            <w:r>
              <w:rPr>
                <w:rFonts w:hint="eastAsia"/>
              </w:rPr>
              <w:t>条第一项</w:t>
            </w:r>
          </w:p>
        </w:tc>
      </w:tr>
      <w:tr w14:paraId="6EA7A2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02" w:hRule="exact"/>
          <w:jc w:val="center"/>
        </w:trPr>
        <w:tc>
          <w:tcPr>
            <w:tcW w:w="63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8C67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2</w:t>
            </w:r>
          </w:p>
        </w:tc>
        <w:tc>
          <w:tcPr>
            <w:tcW w:w="33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2A84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0E1A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对互联网上网服务营业场所经营单位</w:t>
            </w:r>
            <w:r>
              <w:rPr>
                <w:rFonts w:hint="eastAsia" w:ascii="方正仿宋_GBK" w:hAnsi="方正仿宋_GBK" w:eastAsia="方正仿宋_GBK" w:cs="方正仿宋_GBK"/>
                <w:color w:val="auto"/>
                <w:sz w:val="21"/>
                <w:szCs w:val="21"/>
                <w:u w:val="none"/>
                <w:lang w:eastAsia="zh-CN"/>
              </w:rPr>
              <w:t>的行政处罚</w:t>
            </w:r>
          </w:p>
        </w:tc>
        <w:tc>
          <w:tcPr>
            <w:tcW w:w="42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D4D4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lang w:val="en-US" w:eastAsia="zh-CN"/>
              </w:rPr>
              <w:t xml:space="preserve">对互联网上网服务营业场所经营单位利用营业场所制作、下载、复制、查阅、发布、传播或者以其他方式使用含有《互联网上网服务营业场所管理条例》第十四条规定禁止含有的内容的信息，情节严重的行政处罚 </w:t>
            </w:r>
          </w:p>
        </w:tc>
        <w:tc>
          <w:tcPr>
            <w:tcW w:w="2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6C54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《互联网上网服务营业场所管理条例》第三十条第一款</w:t>
            </w:r>
          </w:p>
        </w:tc>
      </w:tr>
      <w:tr w14:paraId="22C665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78" w:hRule="exact"/>
          <w:jc w:val="center"/>
        </w:trPr>
        <w:tc>
          <w:tcPr>
            <w:tcW w:w="639"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3571B17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3</w:t>
            </w:r>
          </w:p>
        </w:tc>
        <w:tc>
          <w:tcPr>
            <w:tcW w:w="3316"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709123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0E627A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对互联网上网服务营业场所经营单位</w:t>
            </w:r>
            <w:r>
              <w:rPr>
                <w:rFonts w:hint="eastAsia" w:ascii="方正仿宋_GBK" w:hAnsi="方正仿宋_GBK" w:eastAsia="方正仿宋_GBK" w:cs="方正仿宋_GBK"/>
                <w:color w:val="auto"/>
                <w:sz w:val="21"/>
                <w:szCs w:val="21"/>
                <w:u w:val="none"/>
                <w:lang w:eastAsia="zh-CN"/>
              </w:rPr>
              <w:t>的行政处罚</w:t>
            </w:r>
          </w:p>
        </w:tc>
        <w:tc>
          <w:tcPr>
            <w:tcW w:w="4294"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3F39CF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对互联网上网服务营业场所经营单位利用明火照明或者发现吸烟不予制止，或者未悬挂禁止吸烟标志等行为，情节严重的行政处罚</w:t>
            </w:r>
          </w:p>
        </w:tc>
        <w:tc>
          <w:tcPr>
            <w:tcW w:w="2156"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545D61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《导游管理办法》第三十二条第一款第（六）项</w:t>
            </w:r>
          </w:p>
        </w:tc>
      </w:tr>
      <w:tr w14:paraId="6EEFC8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56"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638C1D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4</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F14AC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C0C7281">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738"/>
              </w:tabs>
              <w:kinsoku/>
              <w:wordWrap w:val="0"/>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对从事导游活动的导游</w:t>
            </w:r>
            <w:r>
              <w:rPr>
                <w:rFonts w:hint="eastAsia" w:ascii="方正仿宋_GBK" w:hAnsi="方正仿宋_GBK" w:eastAsia="方正仿宋_GBK" w:cs="方正仿宋_GBK"/>
                <w:color w:val="auto"/>
                <w:sz w:val="21"/>
                <w:szCs w:val="21"/>
                <w:u w:val="none"/>
                <w:lang w:eastAsia="zh-CN"/>
              </w:rPr>
              <w:t>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9299C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对导游在执业过程中有擅自安排购物活动或者另行付费旅游项目等行为的行政处罚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20D47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《导游管理办法》第三十二条第一款第（六）项</w:t>
            </w:r>
          </w:p>
        </w:tc>
      </w:tr>
      <w:tr w14:paraId="5BF5CE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9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D22B6E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5</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92AEA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D6BFA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对从事导游活动的导游</w:t>
            </w:r>
            <w:r>
              <w:rPr>
                <w:rFonts w:hint="eastAsia" w:ascii="方正仿宋_GBK" w:hAnsi="方正仿宋_GBK" w:eastAsia="方正仿宋_GBK" w:cs="方正仿宋_GBK"/>
                <w:color w:val="auto"/>
                <w:sz w:val="21"/>
                <w:szCs w:val="21"/>
                <w:u w:val="none"/>
                <w:lang w:eastAsia="zh-CN"/>
              </w:rPr>
              <w:t>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9F3F7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对导游在执业过程中有擅自安排购物活动或者另行付费旅游项目等行为的行政处罚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822EC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《中华人民共和国旅游法》第九十八条</w:t>
            </w:r>
          </w:p>
        </w:tc>
      </w:tr>
      <w:tr w14:paraId="2A609E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2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49B0B5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6</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5081F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EE8C3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对举办营业性演出的企业、个人</w:t>
            </w:r>
            <w:r>
              <w:rPr>
                <w:rFonts w:hint="eastAsia" w:ascii="方正仿宋_GBK" w:hAnsi="方正仿宋_GBK" w:eastAsia="方正仿宋_GBK" w:cs="方正仿宋_GBK"/>
                <w:color w:val="auto"/>
                <w:sz w:val="21"/>
                <w:szCs w:val="21"/>
                <w:u w:val="none"/>
                <w:lang w:eastAsia="zh-CN"/>
              </w:rPr>
              <w:t>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C61FD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对以政府或者政府部门的名义举办营业性演出，或者营业性演出冠以“中国”、“中华”、“全国”、“国际”等字样的行政处罚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2F2C6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《卫星电视广播地面接收设施管理规定》第九条第三款</w:t>
            </w:r>
            <w:r>
              <w:rPr>
                <w:rFonts w:hint="eastAsia" w:ascii="方正仿宋_GBK" w:hAnsi="方正仿宋_GBK" w:eastAsia="方正仿宋_GBK" w:cs="方正仿宋_GBK"/>
                <w:color w:val="auto"/>
                <w:sz w:val="21"/>
                <w:szCs w:val="21"/>
                <w:u w:val="none"/>
                <w:lang w:eastAsia="zh-CN"/>
              </w:rPr>
              <w:t>、《〈卫星电视广播地面接收设施管理规定〉实施细则》第十九条</w:t>
            </w:r>
          </w:p>
        </w:tc>
      </w:tr>
      <w:tr w14:paraId="4B0F88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0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BA4BB9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7</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52946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BB6AF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对擅自擅自安装和使用卫星地面接收设施的单位和个人的行政处罚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131A3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对擅自安装和使用卫星地面接收设施的行政处罚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0C969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《卫星电视广播地面接收设施管理规定》第九条第三款</w:t>
            </w:r>
            <w:r>
              <w:rPr>
                <w:rFonts w:hint="eastAsia" w:ascii="方正仿宋_GBK" w:hAnsi="方正仿宋_GBK" w:eastAsia="方正仿宋_GBK" w:cs="方正仿宋_GBK"/>
                <w:color w:val="auto"/>
                <w:sz w:val="21"/>
                <w:szCs w:val="21"/>
                <w:u w:val="none"/>
                <w:lang w:eastAsia="zh-CN"/>
              </w:rPr>
              <w:t>、《〈卫星电视广播地面接收设施管理规定〉实施细则》第十九条</w:t>
            </w:r>
          </w:p>
        </w:tc>
      </w:tr>
      <w:tr w14:paraId="6057F5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6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D255BC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8</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951EC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FCABC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对营业性演出经营单位的行政处罚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3B58E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对文艺表演团体的营业性演出活动的行政处罚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9B940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《营业性演出管理条例》（国务院令第528号）第四十三条</w:t>
            </w:r>
          </w:p>
        </w:tc>
      </w:tr>
      <w:tr w14:paraId="56A2A3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1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D53C22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9</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2D119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E1E63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对艺术品经营单位的行政处罚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10A73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对所经营的艺术品未标明作者、年代、尺寸、材料、保存状况和销售价格等信息等行为的行政处罚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C3F10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《艺术品经营管理办法》第二十二条</w:t>
            </w:r>
          </w:p>
        </w:tc>
      </w:tr>
      <w:tr w14:paraId="462BEE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1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94FFF5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10</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C881C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897BA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A92AA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对导游未按期报告信息变更情况等的行为行政处罚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32C3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《导游管理办法》第三十三条</w:t>
            </w:r>
          </w:p>
        </w:tc>
      </w:tr>
      <w:tr w14:paraId="00BA92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4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9CB2FE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11</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BCEB7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30368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对举办临时搭建舞台、看台营业性演出的营业性演出经营单位的行政处罚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FFA06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对未在演出前向演出所在地县级文化主管部门提交演出场所合格证明而举办临时搭建舞台、看台营业性演出的行政处罚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D9742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《营业性演出管理条例实施细则》第四十二条</w:t>
            </w:r>
          </w:p>
        </w:tc>
      </w:tr>
      <w:tr w14:paraId="6B7271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46"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7C8098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12</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AE4DD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D7C46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对经营入境旅游业务的旅行社的行政处罚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38D25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对旅行社未履行《旅游法》第五十五条规定的报告义务的行政处罚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033DB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《中华人民共和国旅游法》第九十九条</w:t>
            </w:r>
          </w:p>
        </w:tc>
      </w:tr>
      <w:tr w14:paraId="3C5251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726"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43654B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13</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25815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47ECC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对经营旅游业务的旅行社、旅行社分社、旅行社服务网点的行政处罚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6EB08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对擅自引进外商投资、设立服务网点未在规定期限内备案，或者旅行社及其分社、服务网点未悬挂旅行社业务经营许可证、备案登记证明的行政处罚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4B168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《旅行社条例实施细则》第五十七条</w:t>
            </w:r>
          </w:p>
        </w:tc>
      </w:tr>
      <w:tr w14:paraId="2A2A99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2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A98245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14</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03DEC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B1387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对擅自设立的广播电视节目制作机构的行政处罚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9FE88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对擅自设立广播电视节目制作机构的行政处罚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69D13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《广播电视管理条例》第四十八条</w:t>
            </w:r>
          </w:p>
        </w:tc>
      </w:tr>
      <w:tr w14:paraId="1B647F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5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334DD6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15</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3B5AD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D4C02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C2FB0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对旅行社不向接受委托的旅行社支付接待和服务费用等行为的行政处罚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B23CC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《旅行社条例》第六十二条</w:t>
            </w:r>
          </w:p>
        </w:tc>
      </w:tr>
      <w:tr w14:paraId="445A54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54"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783777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16</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74CA0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892D1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eastAsia="zh-CN"/>
              </w:rPr>
              <w:t>对从事导游活动的领队的行政处罚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3D2F8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对领队委托他人代为提供领队服务的行政处罚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EC188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《旅行社条例实施细则》第五十九条</w:t>
            </w:r>
          </w:p>
        </w:tc>
      </w:tr>
      <w:tr w14:paraId="223B11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73"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FB722D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17</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55844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3E9E1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对从事导游活动的导游、领队的行政处罚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1A374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对导游、领队私自承揽业务等行为的行政处罚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614B3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《中华人民共和国旅游法》第一百零二条第二款</w:t>
            </w:r>
          </w:p>
        </w:tc>
      </w:tr>
      <w:tr w14:paraId="68F702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21"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1664F7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18</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6ED1A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BFF46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对从事导游活动的导游、领队的行政处罚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DA567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对导游、领队私自承揽业务等行为的行政处罚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8CD1B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《中华人民共和国旅游法》第一百零二条第三款</w:t>
            </w:r>
          </w:p>
        </w:tc>
      </w:tr>
      <w:tr w14:paraId="382F13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18"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559AB3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19</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AB3C1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41737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对《中华人民共和国旅游法》第一百零二条第三款的行政处罚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8CA9B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对伪造、变造、出租、出借、买卖营业性演出许可证、批准文件，或者以非法手段取得营业性演出许可证、批准文件的行政处罚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5AD45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《营业性演出管理条例》第四十五条</w:t>
            </w:r>
          </w:p>
        </w:tc>
      </w:tr>
      <w:tr w14:paraId="6645A5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0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07204E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20</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0954B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7AC37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C7C4F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对旅行社进行虚假宣传，误导旅游者情节严重等行为的行政处罚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1C65F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《中华人民共和国旅游法》第九十七条</w:t>
            </w:r>
          </w:p>
        </w:tc>
      </w:tr>
      <w:tr w14:paraId="7DAEF4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16"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7C67DC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21</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B9D2A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354CA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BF9BE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对旅行社未与旅游者签订旅游合同等行为的行政处罚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01953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《旅行社条例》第五十五条</w:t>
            </w:r>
          </w:p>
        </w:tc>
      </w:tr>
      <w:tr w14:paraId="7BDEF0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2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75842A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22</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37990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2FCCD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ACF2C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服务项目不符合安全标准、未建立安全管理责任制和应急处置制度、未配备安全管理人员、未开展安全教育培训、发生旅游安全事故未及时采取救援措施，并向有关部门和事故发生地的人民政府报告、租用客运车辆未具有相应资质的运输企业和已办理法定强制保险的车辆、船舶，承担旅游运输的车辆未配备符合规定的驾驶员,超载情况进行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68C45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《湖北省旅游条例》第五条</w:t>
            </w:r>
          </w:p>
        </w:tc>
      </w:tr>
      <w:tr w14:paraId="0D8523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36"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BF28CE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23</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63BDC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F5CA8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对企业、个人的行政处罚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C314D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对外商投资企业未经许可经营旅行社业务的行政处罚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BFE8D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《中华人民共和国旅游法》（2013年4月25日主席令第3号）第九十五条</w:t>
            </w:r>
          </w:p>
        </w:tc>
      </w:tr>
      <w:tr w14:paraId="629846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9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024C08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24</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A7DD3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1D5C6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eastAsia="zh-CN"/>
              </w:rPr>
              <w:t>对广播电台、电视台的行政处罚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81EEA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对广播电台、电视台未经批准设立的行政处罚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F4CCE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《广播电视管理条例》第四十七条</w:t>
            </w:r>
          </w:p>
        </w:tc>
      </w:tr>
      <w:tr w14:paraId="2FBABA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03"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9CFE5B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25</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6C522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FC1B9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A3470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对对同一旅游团队的旅游者提出与其他旅游者不同合同事项的行政处罚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D138A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《旅行社条例实施细则》第六十一条</w:t>
            </w:r>
          </w:p>
        </w:tc>
      </w:tr>
      <w:tr w14:paraId="2AE503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84"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0BBA05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26</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71EA9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FCEAA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3D6D2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对演出经纪机构举办的营业性演出活动的行政处罚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B7128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《旅行社条例实施细则》第六十一条</w:t>
            </w:r>
          </w:p>
        </w:tc>
      </w:tr>
      <w:tr w14:paraId="50A3FB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18"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759F57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27</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06093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3683A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对营业性演出经营单位的行政处罚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19400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对演出经纪机构举办的营业性演出活动的行政处罚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124D3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《营业性演出管理条例》（国务院令第528号）第四十三条</w:t>
            </w:r>
          </w:p>
        </w:tc>
      </w:tr>
      <w:tr w14:paraId="687FF6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32"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C0791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28</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148DA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82516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对举办募捐义演或者其他公益性演出的企业、个人的行政处罚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6BBF1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对擅自举办募捐义演或者其他公益性演出的行政处罚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FCBCC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《营业性演出管理条例实施细则》第四十九条</w:t>
            </w:r>
          </w:p>
        </w:tc>
      </w:tr>
      <w:tr w14:paraId="79DE2E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81"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029AAE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29</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3860A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211BF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对非法互联网视听节目服务单位的行政处罚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69ACD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对非法互联网视听节目服务单位的行政处罚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F40D6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《互联网视听节目服务管理规定第二十四条</w:t>
            </w:r>
          </w:p>
        </w:tc>
      </w:tr>
      <w:tr w14:paraId="70E6D0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2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F30F4F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30</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96625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FFB78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对演出举办单位、文艺表演团体、演员的行政处罚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93B60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对演出举办单位、文艺表演团体、演员非因不可抗力中止、停止或者退出演出等行为的行政处罚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B4FB9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《营业性演出管理条例》第四十七条</w:t>
            </w:r>
          </w:p>
        </w:tc>
      </w:tr>
      <w:tr w14:paraId="54E78B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0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90EDC5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31</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47B37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EB6D2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对企业、个人的行政处罚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97E92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对未经许可经营边境旅游业务的行政处罚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C0DB4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《中华人民共和国旅游法》（2013年4月25日主席令第3号）第九十五条</w:t>
            </w:r>
          </w:p>
        </w:tc>
      </w:tr>
      <w:tr w14:paraId="5192F6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32"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1A3F7E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32</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9A950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91E91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对社会艺术水平考级机构的行政处罚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C016E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对社会艺术水平考级机构承办单位、常设工作机构和人员配备、艺术考级内容、考官回避不符合规定以及阻挠抗拒监督检查的行政处罚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5A35C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《社会艺术水平考级管理办法》（文化部令31号，2017年12月15日修订）第二十六条</w:t>
            </w:r>
          </w:p>
        </w:tc>
      </w:tr>
      <w:tr w14:paraId="7CEBBD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857"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FC583B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33</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67A31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E5819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对社会艺术水平考级机构的行政处罚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ACD50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对社会艺术水平考级机构未经批准擅自开办艺术考级活动的行政处罚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8F3D7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《社会艺术水平考级管理办法》（文化部令31号，2017年12月15日修订）第二十四条</w:t>
            </w:r>
          </w:p>
        </w:tc>
      </w:tr>
      <w:tr w14:paraId="4FEEC8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32"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9B6B2D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34</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B0437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C3433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对社会艺术水平考级机构的行政处罚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35AA8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对社会艺术水平考级机构考级简章发布以及承办单位和合作协议备案、考前备案、考后备案、机构主要负责人和办公地点变动备案不符合规定的行政处罚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3E906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《社会艺术水平考级管理办法》（文化部令31号，2017年12月15日修订）第二十五条</w:t>
            </w:r>
          </w:p>
        </w:tc>
      </w:tr>
      <w:tr w14:paraId="3122D7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8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64481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35</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49D02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7235C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对举办演出的非演出场所经营单位的行政处罚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FED9F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对非演出场所经营单位擅自举办演出的行政处罚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1F425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《营业性演出管理条例实施细则》第四十六条</w:t>
            </w:r>
          </w:p>
        </w:tc>
      </w:tr>
      <w:tr w14:paraId="568B89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83"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7422D3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36</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DB443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50175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DA9F2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对旅行社要求领队人员接待不支付接待和服务费用、支付的费用低于接待和服务成本的旅游团队，或者要求领队人员承担接待旅游团队的相关费用的行政处罚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DEBE3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《旅行社条例》第六十条</w:t>
            </w:r>
          </w:p>
        </w:tc>
      </w:tr>
      <w:tr w14:paraId="650E7E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73"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FA9036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37</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0D4C0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3ABE8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对经营大陆居民赴台旅游业务的企业、个人的行政处罚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18666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对未被指定经营大陆居民赴台旅游业务，或者旅行社及从业人员有违反本办法规定的行政处罚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F0A49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《旅游法》</w:t>
            </w:r>
            <w:r>
              <w:rPr>
                <w:rFonts w:hint="eastAsia" w:ascii="方正仿宋_GBK" w:hAnsi="方正仿宋_GBK" w:eastAsia="方正仿宋_GBK" w:cs="方正仿宋_GBK"/>
                <w:color w:val="auto"/>
                <w:sz w:val="21"/>
                <w:szCs w:val="21"/>
                <w:u w:val="none"/>
                <w:lang w:eastAsia="zh-CN"/>
              </w:rPr>
              <w:t>、</w:t>
            </w:r>
            <w:r>
              <w:rPr>
                <w:rFonts w:hint="eastAsia" w:ascii="方正仿宋_GBK" w:hAnsi="方正仿宋_GBK" w:eastAsia="方正仿宋_GBK" w:cs="方正仿宋_GBK"/>
                <w:color w:val="auto"/>
                <w:sz w:val="21"/>
                <w:szCs w:val="21"/>
                <w:u w:val="none"/>
              </w:rPr>
              <w:t>《旅行社条例》</w:t>
            </w:r>
          </w:p>
        </w:tc>
      </w:tr>
      <w:tr w14:paraId="331B21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53"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69C0BF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38</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62680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AF990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对文艺表演团体的行政处罚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7870E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对文艺表演团体变更名称、住所、法定代表人或者主要负责人未向原发证机关申请换发营业性演出许可证的行政处罚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B752B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《营业性演出管理条例》第五十条第一款</w:t>
            </w:r>
          </w:p>
        </w:tc>
      </w:tr>
      <w:tr w14:paraId="09D575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9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CBFF33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39</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460DD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FDB7A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1DA7D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对旅行社以不合理的低价组织旅游活动，诱骗旅游者，并通过安排购物或者另行付费旅游项目获取回扣等不正当利益等行为的行政处罚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43DBE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《中华人民共和国旅游法》第九十八条</w:t>
            </w:r>
          </w:p>
        </w:tc>
      </w:tr>
      <w:tr w14:paraId="54A016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47"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1D42EF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40</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0AB64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C3010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对互联网上网服务营业场所经营单位的行政处罚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D7566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对互联网上网服务营业场所经营单位的行政处罚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1842C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《互联网上网服务营业场所管理条例》第二十七条</w:t>
            </w:r>
          </w:p>
        </w:tc>
      </w:tr>
      <w:tr w14:paraId="3F1E04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92"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8466FB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41</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F6930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2111C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对营业性演出经营单位、个人的行政处罚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028CC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对营业性演出活动的行政处罚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A2B96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《营业性演出管理条例》（国务院令第528号）第四十三条</w:t>
            </w:r>
          </w:p>
        </w:tc>
      </w:tr>
      <w:tr w14:paraId="1A8B94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12"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13FC7E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42</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4A212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CCDB0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289F0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对旅行社未经旅游者同意在旅游合同约定之外提供其他有偿服务的行政处罚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72BB1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《旅行社条例》第五十四条</w:t>
            </w:r>
          </w:p>
        </w:tc>
      </w:tr>
      <w:tr w14:paraId="12A003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1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56C75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43</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01ADF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BDB03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对旅行社、个人的行政处罚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5615B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对未经许可经营出境旅游业务的行政处罚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6E092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《中华人民共和国旅游法》（2013年4月25日主席令第3号）第九十五条</w:t>
            </w:r>
          </w:p>
        </w:tc>
      </w:tr>
      <w:tr w14:paraId="62B37A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76"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F9E40C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44</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F03B1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36D29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对娱乐场所的行政处罚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7E161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对娱乐场所为未经文化主管部门批准的营业性演出活动提供场地的行政处罚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0E326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《娱乐场所管理办法》第三十一条</w:t>
            </w:r>
          </w:p>
        </w:tc>
      </w:tr>
      <w:tr w14:paraId="1C464A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78"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603D75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45</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F273A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325C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对营业性演出经营单位及相关个人的行政处罚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DF869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对演出举办单位或者其法定代表人、主要负责人及其他直接责任人员在募捐义演中获取经济利益的行政处罚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E084D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《营业性演出管理条例》第四十九条</w:t>
            </w:r>
          </w:p>
        </w:tc>
      </w:tr>
      <w:tr w14:paraId="33F911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87"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6AB28D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46</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967EF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A0BC9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对营业性演出经营单位的行政处罚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F76CB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对以假演奏等手段欺骗观众的行政处罚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CD941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《营业性演出管理条例实施细则》第五十二条</w:t>
            </w:r>
          </w:p>
        </w:tc>
      </w:tr>
      <w:tr w14:paraId="221430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5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FFD822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47</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3B1BA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00F60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9B829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对旅行社在旅游行程中擅自变更旅游行程安排，严重损害旅游者权益等行为的行政处罚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5B33B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《中华人民共和国旅游法》第一百条</w:t>
            </w:r>
          </w:p>
        </w:tc>
      </w:tr>
      <w:tr w14:paraId="5CA25F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14"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9EAF2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48</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16ECE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C2BA0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对专网及定向传播视听节目服务单位的行政处罚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5A4C3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对专网及定向传播视听节目服务单位违反规定要求开展业务的行政处罚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64F21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《专网及定向传播视听节目服务管理规定》第二十七条</w:t>
            </w:r>
          </w:p>
        </w:tc>
      </w:tr>
      <w:tr w14:paraId="321346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1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FBF0D6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49</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41DCD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5925B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对广播电视设备器材生产企业的行政处罚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37B94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对广播电视设备器材及生产企业的行政处罚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857BF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《广播电视设备器材入网认定管理办法》第十六条</w:t>
            </w:r>
          </w:p>
        </w:tc>
      </w:tr>
      <w:tr w14:paraId="3A588D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78"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20FD9E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50</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339E9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E6D63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对在演播厅外从事符合《营业性演出管理条例实施细则》第二条规定条件的电视文艺节目的现场录制的企业、个人的行政处罚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9C704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对在演播厅外从事符合《营业性演出管理条例实施细则》第二条规定条件的电视文艺节目的现场录制，未办理审批手续的行政处罚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2DC1C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《营业性演出管理条例实施细则》第四十八条</w:t>
            </w:r>
          </w:p>
        </w:tc>
      </w:tr>
      <w:tr w14:paraId="5DB41A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3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61A2A6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51</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A2BD7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95501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对举办营业性涉外演出的营业性演出经营单位的行政处罚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F863E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对经省级文化主管部门批准的涉外演出在批准的时间内增加演出地，未到演出所在地省级文化主管部门备案的行政处罚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1B0DE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《营业性演出管理条例实施细则》第四十四条</w:t>
            </w:r>
          </w:p>
        </w:tc>
      </w:tr>
      <w:tr w14:paraId="54A6DF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1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1CC13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52</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0E77F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79165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对经营出境旅游业务的旅行社的行政处罚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B0375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对经营出境旅游业务的旅行社组织旅游者到国务院旅游行政主管部门公布的中国公民出境旅游目的地之外的国家和地区旅游的行政处罚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6EF0C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《旅行社条例》第五十一条</w:t>
            </w:r>
          </w:p>
        </w:tc>
      </w:tr>
      <w:tr w14:paraId="35EA3D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414"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D98293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53</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6CFD5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397A5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对制作机构的行政处罚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7F331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对未经批准从事中外合作制作电视剧（含电视动画片）的行为的行政处罚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D0166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《中外合作电视剧管理规定》（国家广播电影电视总局令第41号）第四条</w:t>
            </w:r>
            <w:r>
              <w:rPr>
                <w:rFonts w:hint="eastAsia" w:ascii="方正仿宋_GBK" w:hAnsi="方正仿宋_GBK" w:eastAsia="方正仿宋_GBK" w:cs="方正仿宋_GBK"/>
                <w:color w:val="auto"/>
                <w:sz w:val="21"/>
                <w:szCs w:val="21"/>
                <w:u w:val="none"/>
                <w:lang w:eastAsia="zh-CN"/>
              </w:rPr>
              <w:t>、《广播电视管理条例》（国务院令第228号）第四十八条</w:t>
            </w:r>
          </w:p>
        </w:tc>
      </w:tr>
      <w:tr w14:paraId="1DCDC1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46"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0FA0F0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54</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42B75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068D2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对发行和播出机构的行政处罚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376D9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对发行和播出未经审查通过的中外合作制作电视剧（含电视动画片）完成片的行为的行政处罚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E4D13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《中外合作电视剧管理规定》第四条</w:t>
            </w:r>
            <w:r>
              <w:rPr>
                <w:rFonts w:hint="eastAsia" w:ascii="方正仿宋_GBK" w:hAnsi="方正仿宋_GBK" w:eastAsia="方正仿宋_GBK" w:cs="方正仿宋_GBK"/>
                <w:color w:val="auto"/>
                <w:sz w:val="21"/>
                <w:szCs w:val="21"/>
                <w:u w:val="none"/>
                <w:lang w:eastAsia="zh-CN"/>
              </w:rPr>
              <w:t>、《广播电视管理条例》第五十条</w:t>
            </w:r>
          </w:p>
        </w:tc>
      </w:tr>
      <w:tr w14:paraId="48E238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5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5A51D9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55</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9F58E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E3992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对制作、发行和播出机构的行政处罚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DB313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对未严格遵守有关批复要求从事中外合作电视剧（含电视动画片）的制作、发行和播出行为的行政处罚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C6D80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《中外合作电视剧管理规定》第四条</w:t>
            </w:r>
            <w:r>
              <w:rPr>
                <w:rFonts w:hint="eastAsia" w:ascii="方正仿宋_GBK" w:hAnsi="方正仿宋_GBK" w:eastAsia="方正仿宋_GBK" w:cs="方正仿宋_GBK"/>
                <w:color w:val="auto"/>
                <w:sz w:val="21"/>
                <w:szCs w:val="21"/>
                <w:u w:val="none"/>
                <w:lang w:eastAsia="zh-CN"/>
              </w:rPr>
              <w:t>、《广播电视管理条例》第四十八条、《广播电视管理条例》第五十条</w:t>
            </w:r>
          </w:p>
        </w:tc>
      </w:tr>
      <w:tr w14:paraId="3A32C1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7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6B8E54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56</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3D30F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087AA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EFA4A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对导游以欺骗、贿赂等不正当手段取得导游人员资格证、导游证的行政处罚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9F672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《导游管理办法》第三十四条第二款</w:t>
            </w:r>
          </w:p>
        </w:tc>
      </w:tr>
      <w:tr w14:paraId="042256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5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F1EE0C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57</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E1903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D72B6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518A7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对导游涂改、倒卖、出租、出借导游人员资格证、导游证，以其他形式非法转让导游执业许可，或者擅自委托他人代为提供导游服务的行政处罚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C169D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《导游管理办法》第三十五条</w:t>
            </w:r>
          </w:p>
        </w:tc>
      </w:tr>
      <w:tr w14:paraId="49B7A6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203"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B70734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58</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B76C9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0E280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对安全播出责任单位的行政处罚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0639B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对违反规定的安全播出责任单位的行政处罚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9B46C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《广播电视安全播出管理条例及专业实施细则》第四十条</w:t>
            </w:r>
            <w:r>
              <w:rPr>
                <w:rFonts w:hint="eastAsia" w:ascii="方正仿宋_GBK" w:hAnsi="方正仿宋_GBK" w:eastAsia="方正仿宋_GBK" w:cs="方正仿宋_GBK"/>
                <w:color w:val="auto"/>
                <w:sz w:val="21"/>
                <w:szCs w:val="21"/>
                <w:u w:val="none"/>
                <w:lang w:eastAsia="zh-CN"/>
              </w:rPr>
              <w:t>、《专网及定向传播视听节目服务管理规定》第二十九条</w:t>
            </w:r>
          </w:p>
        </w:tc>
      </w:tr>
      <w:tr w14:paraId="145F06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16"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AEA198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59</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62E14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AE752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对专网及定向传播视听节目服务单位的行政处罚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7EFFC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对专网及定向传播视听节目服务单位传播的节目内容违反规定要求开展业务的行政处罚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FEA99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《专网及定向传播视听节目服务管理规定》第二十六条</w:t>
            </w:r>
            <w:r>
              <w:rPr>
                <w:rFonts w:hint="eastAsia" w:ascii="方正仿宋_GBK" w:hAnsi="方正仿宋_GBK" w:eastAsia="方正仿宋_GBK" w:cs="方正仿宋_GBK"/>
                <w:color w:val="auto"/>
                <w:sz w:val="21"/>
                <w:szCs w:val="21"/>
                <w:u w:val="none"/>
                <w:lang w:eastAsia="zh-CN"/>
              </w:rPr>
              <w:t>、《广播电视管理条例》第四十九条</w:t>
            </w:r>
          </w:p>
        </w:tc>
      </w:tr>
      <w:tr w14:paraId="7A1347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81"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1382B8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60</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87371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52A79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B337A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对旅行社未经许可经营出境旅游、边境旅游，或者出租、出借旅行社业务经营许可证，或者以其他方式非法转让旅行社业务经营许可的行政处罚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8D54C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《中华人民共和国旅游法》第九十五条第二款</w:t>
            </w:r>
          </w:p>
        </w:tc>
      </w:tr>
      <w:tr w14:paraId="6575F5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28"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EEB4AF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61</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369EE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5631C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对互联网视听节目服务单位的行政处罚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26C22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对互联网视听节目服务单位播放未经批准引进的境外视听节目的行政处罚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64303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《广播电视管理条例》第五十条</w:t>
            </w:r>
            <w:r>
              <w:rPr>
                <w:rFonts w:hint="eastAsia" w:ascii="方正仿宋_GBK" w:hAnsi="方正仿宋_GBK" w:eastAsia="方正仿宋_GBK" w:cs="方正仿宋_GBK"/>
                <w:color w:val="auto"/>
                <w:sz w:val="21"/>
                <w:szCs w:val="21"/>
                <w:u w:val="none"/>
                <w:lang w:eastAsia="zh-CN"/>
              </w:rPr>
              <w:t>、《广播电视管理条例》第五十一条、《互联网视听节目服务管理规定》第二十四条第四款</w:t>
            </w:r>
          </w:p>
        </w:tc>
      </w:tr>
      <w:tr w14:paraId="06958E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67"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4C172A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62</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559D4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DAA03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对娱乐场所的行政处罚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092AB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对娱乐场所的行政处罚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5A56E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《娱乐场所管理条例》第四十条</w:t>
            </w:r>
          </w:p>
        </w:tc>
      </w:tr>
      <w:tr w14:paraId="4DB8A7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7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D1A72D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63</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87448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3B281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对非法专网及定向传播视听节目服务单位的行政处罚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A8685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对非法专网及定向传播视听节目服务单位的行政处罚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8915A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《专网及定向传播视听节目服务管理规定》第二十五条</w:t>
            </w:r>
          </w:p>
        </w:tc>
      </w:tr>
      <w:tr w14:paraId="5C06A8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41"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0FDC4B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64</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7CC85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A6691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16316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对导游在执业过程中未履行自觉维护国家利益和民族尊严职责的行政处罚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8E79D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《导游人员管理条例》第二十条</w:t>
            </w:r>
          </w:p>
        </w:tc>
      </w:tr>
      <w:tr w14:paraId="6690D3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2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56286F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65</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FD69E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19D7B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3B2CC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对导游在执业过程中未履行自觉维护国家利益和民族尊严职责的行政处罚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F6C98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《导游管理办法》第三十二条第一款第（三）项</w:t>
            </w:r>
          </w:p>
        </w:tc>
      </w:tr>
      <w:tr w14:paraId="5044BB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758"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007743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66</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73073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49A74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050BF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对旅行社变更名称、经营场所、法定代表人等登记事项或者终止经营，未在规定期限内向原许可的旅游行政管理部门备案，换领或者交回旅行社业务经营许可证且拒不改正等行为的行政处罚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EFEFF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《旅行社条例》第五十条</w:t>
            </w:r>
          </w:p>
        </w:tc>
      </w:tr>
      <w:tr w14:paraId="6D5AAE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72"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CF8915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67</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6A7DC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84D6C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对自然人、法人、其他组织的行政处罚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31E1E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对未取得资质证书，擅自从事馆藏文物的修复、复制、拓印活动行为的行政处罚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47C2F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《中华人民共和国文物保护法实施条例》第五十六条</w:t>
            </w:r>
          </w:p>
        </w:tc>
      </w:tr>
      <w:tr w14:paraId="1A3E69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11"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B6BDBD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68</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654A1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650BD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对举办营业性涉外或者涉港澳台演出的营业性演出经营单位的行政处罚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4E9F4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对举办营业性涉外或者涉港澳台演出，隐瞒近2年内违反《营业性演出管理条例》规定的记录，提交虚假书面声明的行政处罚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3691A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《营业性演出管理条例实施细则》第四十三条</w:t>
            </w:r>
          </w:p>
        </w:tc>
      </w:tr>
      <w:tr w14:paraId="6C8E82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3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7FF65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69</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821B0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E7656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0C1BF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对导游执业许可申请人隐瞒有关情况或者提供虚假材料申请取得导游人员资格证、导游证的行政处罚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CF9AD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《导游管理办法》第三十四条第一款</w:t>
            </w:r>
          </w:p>
        </w:tc>
      </w:tr>
      <w:tr w14:paraId="6CFDBF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2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1D3963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70</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33054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BE03C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对互联网上网服务营业场所经营单位的行政处罚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B7877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对互联网上网服务营业场所经营单位接纳未成年人进入营业场所等行为的行政处罚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AEE60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《互联网上网服务营业场所管理条例》第三十一条</w:t>
            </w:r>
          </w:p>
        </w:tc>
      </w:tr>
      <w:tr w14:paraId="4F6EC4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5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17478C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71</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4FD5B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A341B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对开展省级行政区域内经营广播电视节目传送业务（有线）的机构的行政处罚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CC2B6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对开展省级行政区域内经营广播电视节目传送业务（有线）的机构存在未完整传送广电总局规定必须传送的广播电视节目等违法行为的行政处罚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6BD30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《广播电视节目传送业务管理办法》第二十三条</w:t>
            </w:r>
          </w:p>
        </w:tc>
      </w:tr>
      <w:tr w14:paraId="0371FB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83"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BC8202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72</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FDFF4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973D2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对开展省级行政区域内经营广播电视节目传送业务（有线）的机构的行政处罚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B0DB2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对开展省级行政区域内经营广播电视节目传送业务（有线）的机构存在擅自开办广播电视节目等违法行为的行政处罚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CD8E0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《广播电视节目传送业务管理办法》第二十四条</w:t>
            </w:r>
          </w:p>
        </w:tc>
      </w:tr>
      <w:tr w14:paraId="28092D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87"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14F641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73</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4BCB4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35718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对开展省级行政区域内经营广播电视节目传送业务（有线）的机构的行政处罚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07FB9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对擅自从事省级行政区域内经营广播电视节目传送业务（有线）的行政处罚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E0160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《广播电视节目传送业务管理办法》第二十二条</w:t>
            </w:r>
          </w:p>
        </w:tc>
      </w:tr>
      <w:tr w14:paraId="2F97F7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5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FA55BF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74</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83EF4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7F3EF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对广告播出存在违规问题的广播电视播出机构的行政处罚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45994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对广播电视播出机构的广告播出情况的行政处罚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092C3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《中国人民共和国广告法》第六十八条</w:t>
            </w:r>
            <w:r>
              <w:rPr>
                <w:rFonts w:hint="eastAsia" w:ascii="方正仿宋_GBK" w:hAnsi="方正仿宋_GBK" w:eastAsia="方正仿宋_GBK" w:cs="方正仿宋_GBK"/>
                <w:color w:val="auto"/>
                <w:sz w:val="21"/>
                <w:szCs w:val="21"/>
                <w:u w:val="none"/>
                <w:lang w:eastAsia="zh-CN"/>
              </w:rPr>
              <w:t>、《广播电视管理条例》第五条、《广播电视广告播出管理办法》（国家广播电影电视总局令第61号）第五条</w:t>
            </w:r>
          </w:p>
        </w:tc>
      </w:tr>
      <w:tr w14:paraId="23D34B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8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3D5A3E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75</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A4F6F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A064C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对营业性演出经营单位的行政处罚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DF716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对营业性演出有《营业性演出管理条例》第二十五条禁止情形的行政处罚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175A2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《营业性演出管理条例》第四十六条</w:t>
            </w:r>
          </w:p>
        </w:tc>
      </w:tr>
      <w:tr w14:paraId="4BF45F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17"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765E46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76</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E8F79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77ACB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对营业性演出经营单位的行政处罚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B9BBC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对演出场所举办的营业性演出活动的行政处罚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1F4AF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《营业性演出管理条例》（国务院令第528号）第四十三条</w:t>
            </w:r>
          </w:p>
        </w:tc>
      </w:tr>
      <w:tr w14:paraId="21C7A9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48"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D20E7F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77</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144F1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D8FB6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对出售演出门票的企业、个人的行政处罚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8EAFE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对未经批准，擅自出售演出门票的行政处罚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6DB7B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《营业性演出管理条例实施细则》第五十一条</w:t>
            </w:r>
          </w:p>
        </w:tc>
      </w:tr>
      <w:tr w14:paraId="0C4C5E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2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9C5DFF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78</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BB12B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FAC92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对非法广播电视视频点播单位的行政处罚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ADE3A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对非法广播电视视频点播单位的行政处罚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130E2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《广播电视视频点播业务管理办法》第二十九条</w:t>
            </w:r>
          </w:p>
        </w:tc>
      </w:tr>
      <w:tr w14:paraId="4B25E0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97"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DE86AF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79</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28E43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1095C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F14B8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对组团社或旅游团队领队未要求境外接待社不得擅自改变行程、减少旅游项目、强迫或者变相强迫旅游者参加额外付费项目，或者在境外接待社违反前述要求时未制止的行政处罚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C1330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《中国公民出国旅游管理办法》第三十条</w:t>
            </w:r>
          </w:p>
        </w:tc>
      </w:tr>
      <w:tr w14:paraId="0FE964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66"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D0A687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80</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34B2A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46192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对娱乐场所的行政处罚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753F0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对娱乐场所变更有关事项，未按照《娱乐场所管理条例》规定申请重新核发娱乐经营许可证等行为的行政处罚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A4D03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《娱乐场所管理条例》第四十九条</w:t>
            </w:r>
          </w:p>
        </w:tc>
      </w:tr>
      <w:tr w14:paraId="08709F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92"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F4CD54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81</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7C8AE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B90A7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对艺术品经营单位的行政处罚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F8E16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对违反《艺术品经营管理办法》第六条、第七条规定经营艺术品的行政处罚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FCAF8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《艺术品经营管理办法》第二十条</w:t>
            </w:r>
          </w:p>
        </w:tc>
      </w:tr>
      <w:tr w14:paraId="34A4C9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6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C66120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82</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1B974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96FF4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6B3B3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对旅行社未经旅游者的同意，将旅游者转交给其他旅行社组织、接待的行政处罚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7745A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《旅行社条例实施细则》第六十三条</w:t>
            </w:r>
          </w:p>
        </w:tc>
      </w:tr>
      <w:tr w14:paraId="5FD637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1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E25295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83</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5AF12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EFCF7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A5624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对旅行社未经旅游者的同意，将旅游者转交给其他旅行社组织、接待的行政处罚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E537F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《旅行社条例》第五十五条</w:t>
            </w:r>
          </w:p>
        </w:tc>
      </w:tr>
      <w:tr w14:paraId="044AEB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3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5A9C47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84</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B066E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09DA8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对经营旅游业务的企业、个人的行政处罚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4A17E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对未经许可经营旅行社业务的行政处罚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C0FF3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《中华人民共和国旅游法》第九十五条第一款</w:t>
            </w:r>
          </w:p>
        </w:tc>
      </w:tr>
      <w:tr w14:paraId="268767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04"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2D62AF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85</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4AEDB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B555B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对从事营业性演出的外国或者港澳台艺术人员的行政处罚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FC971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对经批准到艺术院校从事教学、研究工作的外国或者港澳台艺术人员擅自从事营业性演出的行政处罚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CE4C6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《营业性演出管理条例实施细则》第四十五条</w:t>
            </w:r>
          </w:p>
        </w:tc>
      </w:tr>
      <w:tr w14:paraId="10DDFB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2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FEB6BB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86</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7C5E8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45E3A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对娱乐场所的行政处罚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27620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对娱乐场所不配合文化主管部门的日常检查和技术监管措施的行政处罚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2CB80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《娱乐场所管理办法》第三十四条</w:t>
            </w:r>
          </w:p>
        </w:tc>
      </w:tr>
      <w:tr w14:paraId="3588A5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9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F6247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87</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A996E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5618D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对娱乐场所的行政处罚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AB5F6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对娱乐场所未按照《娱乐场所管理条例》规定建立从业人员名簿、营业日志行为或者发现违法犯罪行为未按照《娱乐场所管理条例》规定报告的行政处罚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3570F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《娱乐场所管理条例》第五十条</w:t>
            </w:r>
          </w:p>
        </w:tc>
      </w:tr>
      <w:tr w14:paraId="4514AB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6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F97EB9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88</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18236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F97C0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对公共文化体育设施管理单位的行政处罚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665AF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对违法使用公共体育设施的行政处罚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B2238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《公共文化体育设施条例》第三十一条</w:t>
            </w:r>
          </w:p>
        </w:tc>
      </w:tr>
      <w:tr w14:paraId="55731A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0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E6D20D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89</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E06D4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161A8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对公共文化体育设施管理单位的行政处罚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90264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对违法出租公共体育场地设施的行政处罚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60D0D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《公共文化体育设施条例》第三十一条</w:t>
            </w:r>
          </w:p>
        </w:tc>
      </w:tr>
      <w:tr w14:paraId="43898B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2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418AC3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90</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09593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DDADC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对娱乐场所的行政处罚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2A680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对歌舞娱乐场所的歌曲点播系统与境外的曲库联接等行为的行政处罚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8B684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《娱乐场所管理条例》第四十八条</w:t>
            </w:r>
          </w:p>
        </w:tc>
      </w:tr>
      <w:tr w14:paraId="6B30FC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16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662F87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91</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0F600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CCAAD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对企业、个体工商户的行政处罚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B43BB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对未经审批经营高危险性体育项目的行政处罚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4A88A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《全民健身条例》（2009年8月30日国务院令第560号，2016年2月6日予以修改）第三十六条</w:t>
            </w:r>
          </w:p>
        </w:tc>
      </w:tr>
      <w:tr w14:paraId="3107BF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7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678D9B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92</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E0F60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DAE01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对企业、个体工商户的行政处罚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F794B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对取得许可证后不再符合条件仍经营的行政处罚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18099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《全民健身条例》（2009年8月30日国务院令第560号，2016年2月6日予以修改）第三十七条</w:t>
            </w:r>
          </w:p>
        </w:tc>
      </w:tr>
      <w:tr w14:paraId="2D34CF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34"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78E25C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93</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E3812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C0F29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对自然人、法人、其他组织的行政处罚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75480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对未取得相应等级的文物保护工程资质证书，擅自承担文物保护单位的修缮、迁移、重建工程逾期不改正，或者造成严重后果行为的行政处罚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0A847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《中华人民共和国文物保护法实施条例》第五十五条</w:t>
            </w:r>
          </w:p>
        </w:tc>
      </w:tr>
      <w:tr w14:paraId="6755F0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24"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D76D61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94</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9CB1B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6F779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对付费频道开办机构的行政处罚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8B1CE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对制作、播出含有规定禁止内容的节目的行政处罚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0EA86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《广播电视有线数字付费频道业务管理暂行办法（试行）》第四十条</w:t>
            </w:r>
          </w:p>
        </w:tc>
      </w:tr>
      <w:tr w14:paraId="5480F3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47"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10E8DA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95</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ABC7D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8A419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对付费频道开办机构的行政处罚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43355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对擅自开办付费频道或擅自从事付费频道业务的行政处罚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194C6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《广播电视有线数字付费频道业务管理暂行办法（试行）》第三十九条</w:t>
            </w:r>
          </w:p>
        </w:tc>
      </w:tr>
      <w:tr w14:paraId="44AACF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14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C8AA91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96</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D8987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53508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对付费频道开办机构的行政处罚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97FD2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对付费频道合作不符合规定等违法行为的行政处罚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BA1F5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《广播电视有线数字付费频道业务管理暂行办法（试行）》第四十一条</w:t>
            </w:r>
          </w:p>
        </w:tc>
      </w:tr>
      <w:tr w14:paraId="532C29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19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C94D39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97</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AFA3C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1F044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对经营性互联网文化单位的行政处罚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61623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经营性互联网文化单位发现所提供的互联网文化产品含有《互联网文化管理暂行规定》第十六条所列内容之一未立即停止提供、保存有关记录并向所在地省、自治区、直辖市人民政府文化行政部门报告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B85BF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《互联网文化管理暂行规定》第三十条</w:t>
            </w:r>
          </w:p>
        </w:tc>
      </w:tr>
      <w:tr w14:paraId="44B5D2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67"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DD1AF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98</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93D49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5F022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6070D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对未取得导游证或者不具备领队条件而从事导游、领队活动的行政处罚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675B6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《中华人民共和国旅游法》第一百零二条第一款</w:t>
            </w:r>
          </w:p>
        </w:tc>
      </w:tr>
      <w:tr w14:paraId="2D43FB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711"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222BB6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99</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64493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31BC6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08E19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对旅行社未制止履行辅助人的非法、不安全服务行为，或者未更换履行辅助人的行政处罚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FD4E2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《旅游安全管理办法》第三十四条</w:t>
            </w:r>
          </w:p>
        </w:tc>
      </w:tr>
      <w:tr w14:paraId="4E2E45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63"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AA9BDF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100</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A58EB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B5667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对事业单位、企业、社会组织、公民个人的行政处罚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9EB7B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对事业单位、企业、社会组织、公民个人的行政处罚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D5756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《健身气功管理办法》(2006年11月国家体育总局令第9号发布)第二十七条</w:t>
            </w:r>
          </w:p>
        </w:tc>
      </w:tr>
      <w:tr w14:paraId="0DF188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1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914D0A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101</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D5294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4DFE7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对事业单位、企业、社会组织、公民个人的行政处罚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2A4F6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对举办健身气功活动中违法使用用语或名称的行政处罚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661CB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《健身气功管理办法》(2006年11月国家体育总局令第9号发布)第二十六条违反本办法第六条和第十五条</w:t>
            </w:r>
          </w:p>
        </w:tc>
      </w:tr>
      <w:tr w14:paraId="00E87F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781"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67DC87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102</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C1EA9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37D82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对事业单位、企业、社会组织、公民个人的行政处罚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A4CC5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对利用举办健身气功活动从事违法活动的行政处罚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0CC67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《健身气功管理办法》(2006年11月国家体育总局令第9号发布)第二十六条</w:t>
            </w:r>
          </w:p>
        </w:tc>
      </w:tr>
      <w:tr w14:paraId="6AB4A9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892"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0F6E36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103</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656FA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F6EF6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1E47E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对导游在执业过程中未携带电子导游证、佩戴导游身份标识，未开启导游执业相关应用软件的行政处罚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BC537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《导游人员管理条例》第二十一条</w:t>
            </w:r>
          </w:p>
        </w:tc>
      </w:tr>
      <w:tr w14:paraId="203B7B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28"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E9ADED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104</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B6A25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887A5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104A1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对导游在执业过程中未携带电子导游证、佩戴导游身份标识，未开启导游执业相关应用软件的行政处罚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3EA86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《导游管理办法》第三十二条第一款第（二）项</w:t>
            </w:r>
          </w:p>
        </w:tc>
      </w:tr>
      <w:tr w14:paraId="0655EE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04"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9CE5DD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105</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24709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9A60B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对娱乐场所的行政处罚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EA78F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对娱乐场所因违反《娱乐场所管理条例》规定，2年内被处以3次警告或者罚款、被2次责令停业整顿又有违反《娱乐场所管理条例》的行为应受行政处罚的行政处罚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2C4C7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《娱乐场所管理条例》第五十三条第三款</w:t>
            </w:r>
          </w:p>
        </w:tc>
      </w:tr>
      <w:tr w14:paraId="06E9AC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41"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16A71C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106</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5B89D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F36B7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对旅游行业组织、旅行社的行政处罚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4276C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对旅游行业组织、旅行社为导游证申请人申请取得导游证隐瞒有关情况或者提供虚假材料的行政处罚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A659F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《导游管理办法》第三十六条第二款</w:t>
            </w:r>
          </w:p>
        </w:tc>
      </w:tr>
      <w:tr w14:paraId="628E90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56"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C02182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107</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AD2D8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70EAB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对广播电台、电视台的行政处罚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BA7A8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对广播电台、电视台出租转让播出时段或与系统外机构合资、合作经营广播电视频道（率）、播出时段，与其它播出机构合办广播电视频道（率）的行政处罚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74535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《广播电视管理条例》第五十条</w:t>
            </w:r>
            <w:r>
              <w:rPr>
                <w:rFonts w:hint="eastAsia" w:ascii="方正仿宋_GBK" w:hAnsi="方正仿宋_GBK" w:eastAsia="方正仿宋_GBK" w:cs="方正仿宋_GBK"/>
                <w:color w:val="auto"/>
                <w:sz w:val="21"/>
                <w:szCs w:val="21"/>
                <w:u w:val="none"/>
                <w:lang w:eastAsia="zh-CN"/>
              </w:rPr>
              <w:t>、《广播电视播出机构违规处理办法（试行）》第四</w:t>
            </w:r>
          </w:p>
        </w:tc>
      </w:tr>
      <w:tr w14:paraId="55E461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3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939C46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108</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7BF69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B7F93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对娱乐场所的行政处罚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9A481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对游艺娱乐场所设置未经文化主管部门内容核查的游戏游艺设备等行为的行政处罚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DF5C8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《娱乐场所管理办法》第三十条</w:t>
            </w:r>
          </w:p>
        </w:tc>
      </w:tr>
      <w:tr w14:paraId="005A57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8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8288DD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109</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43B2C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44C36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对互联网上网服务营业场所经营单位的行政处罚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E5F16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对互联网上网服务营业场所经营单位涂改、出租、出借或者以其他方式转让《网络文化经营许可证》，尚不够刑事处罚的行政处罚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80521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《互联网上网服务营业场所管理条例》第二十九条</w:t>
            </w:r>
          </w:p>
        </w:tc>
      </w:tr>
      <w:tr w14:paraId="077E17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91"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78880A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110</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B5BF5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A4C89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481F7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对旅行社不按要求报备领队信息及变更情况，或者备案的领队不具备领队条件且拒不改正的行政处罚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A3EC7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《导游管理办法》第三十六条第一款</w:t>
            </w:r>
          </w:p>
        </w:tc>
      </w:tr>
      <w:tr w14:paraId="6654F4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8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7D2082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111</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5B44A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DDB0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0232F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对导游在执业过程中有擅自变更旅游行程或者拒绝履行旅游合同的行为的行政处罚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261D2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《导游管理办法》第三十二条第一款第（五）项</w:t>
            </w:r>
          </w:p>
        </w:tc>
      </w:tr>
      <w:tr w14:paraId="10C06A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54"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915656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112</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8E4CA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96CDF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4F988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对导游在执业过程中有擅自变更旅游行程或者拒绝履行旅游合同的行为的行政处罚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4A7A4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《中华人民共和国旅游法》第一百条</w:t>
            </w:r>
          </w:p>
        </w:tc>
      </w:tr>
      <w:tr w14:paraId="6411F2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8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FE36DD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113</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6616E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2FC25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对艺术品经营单位的行政处罚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21818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对向消费者隐瞒艺术品来源，或者在艺术品说明中隐瞒重要事项，误导消费者等行为的行政处罚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4FC60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《艺术品经营管理办法》第二十一条</w:t>
            </w:r>
          </w:p>
        </w:tc>
      </w:tr>
      <w:tr w14:paraId="57F751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54"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182603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114</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60200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237A2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对娱乐场所的行政处罚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9F19F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对娱乐场所未在显著位置悬挂娱乐经营许可证、未成年人禁入或者限入标志,标志未注明“12318”文化市场举报电话的行政处罚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3BCF1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《娱乐场所管理办法》第三十三条</w:t>
            </w:r>
          </w:p>
        </w:tc>
      </w:tr>
      <w:tr w14:paraId="4437A4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3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D92001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115</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517AA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B9082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对互联网文化单位的行政处罚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49FA5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对互联网文化单位提供含有《互联网文化管理暂行规定》第十六条禁止内容的互联网文化产品等行为的行政处罚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1DA01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《互联网上网服务营业场所管理条例》第三十二条</w:t>
            </w:r>
          </w:p>
        </w:tc>
      </w:tr>
      <w:tr w14:paraId="6F5EB7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66"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DA47C9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116</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30F4E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3AD71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对互联网上网服务营业场所经营单位的行政处罚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7967F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对互联网上网服务营业场所经营单位未按规定核对、登记上网消费者的有效身份证件或者记录有关上网信息等行为的行政处罚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4F2F2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《互联网上网服务营业场所管理条例》第三十二条</w:t>
            </w:r>
          </w:p>
        </w:tc>
      </w:tr>
      <w:tr w14:paraId="329616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96"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F1ADB1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117</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96B36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2B19D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对互联网文化单位的行政处罚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7B75D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对互联网文化单位未在其网站主页的显著位置标明文化行政部门颁发的《网络文化经营许可证》编号或者备案编号的行政处罚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E2E9D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《互联网文化管理暂行规定》第二十三条</w:t>
            </w:r>
          </w:p>
        </w:tc>
      </w:tr>
      <w:tr w14:paraId="6B1EA4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48"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11F37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118</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F14C5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154F2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对全国重点文物保护单位、省级文物保护单位修缮、抢险加固等活动的行政处罚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24B32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擅自在文物保护单位的保护范围内进行建设工程或者爆破、钻探、挖掘等作业行为;在文物保护单位的建设控制地带内进行建设工程，其工程设计方案未经文物行政部门同意、报城乡建设规划部门批准，对文物保护单位的历史风貌造成破坏行为;擅自迁移、拆除不可移动文物行为;擅自修缮不可移动文物，明显改变文物原状行为;擅自在原址重建已全部毁坏的不可移动文物，造成文物破坏行为;施工单位未取得文物保护工程资质证书，擅自从事文物修缮、迁移、重建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A40BD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湖北省实施《中华人民共和国文物保护法》办法第二十九条</w:t>
            </w:r>
          </w:p>
        </w:tc>
      </w:tr>
      <w:tr w14:paraId="210283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02"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588EE8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119</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E677F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27E9A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D2E7E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游团队领队与境外接待社、导游及为旅游者提供商品或者服务的其他经营者串通欺骗、胁迫旅游者消费或者向境外接待社、导游和其他为旅游者提供商品或者服务的经营者索要回扣、提成或者收受其财物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BAA6F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《中国公民出国旅游管理办法》第三十一条</w:t>
            </w:r>
          </w:p>
        </w:tc>
      </w:tr>
      <w:tr w14:paraId="3A5E36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67"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A58016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120</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2DB90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5B0CE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对非经营性互联网文化单位的行政处罚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6A3DD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对非经营性互联网文化单位逾期未办理备案手续的行政处罚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9EB8C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《互联网文化管理暂行规定》第二十二条</w:t>
            </w:r>
          </w:p>
        </w:tc>
      </w:tr>
      <w:tr w14:paraId="0E67EE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53"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00FB23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121</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3B56E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50E1A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eastAsia="zh-CN"/>
              </w:rPr>
              <w:t>对娱乐场所的行政处罚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8CDB9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对娱乐场所指使、纵容从业人员侵害消费者人身权利的，造成严重后果的行政处罚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0BFA4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《娱乐场所管理条例》第四十六条</w:t>
            </w:r>
          </w:p>
        </w:tc>
      </w:tr>
      <w:tr w14:paraId="007C2E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91"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C59C6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122</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064A7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8589E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对经营出境或者入境旅游业务的旅行社的行政处罚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D01B0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对旅行社未按照规定为出境或者入境团队旅游安排领队或者导游全程陪同等行为的行政处罚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A08FE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《中华人民共和国旅游法》第九十六条</w:t>
            </w:r>
          </w:p>
        </w:tc>
      </w:tr>
      <w:tr w14:paraId="7FED17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21"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3B0210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123</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17E9A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621E0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对广播电台、电视台的行政处罚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FDB31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对广播电台、电视台违规引进、播出境外电影、电视剧（动画片）的行政处罚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84F16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《广播电视管理条例》（国务院令第228号）第五十条</w:t>
            </w:r>
          </w:p>
        </w:tc>
      </w:tr>
      <w:tr w14:paraId="1E5175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92"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A7F06E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124</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A29F9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FAB5F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对营业性演出经营单位的行政处罚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4C4E6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对文化主管部门或者文化行政执法机构检查营业性演出现场，演出举办单位拒不接受检查的行政处罚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8A463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《营业性演出管理条例实施细则》第五十三条</w:t>
            </w:r>
          </w:p>
        </w:tc>
      </w:tr>
      <w:tr w14:paraId="7C941E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92"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2C0928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125</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6EC3A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EE223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96977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对组团社或旅游团队领队对可能危及人身安全的情况未向旅游者作出真实说明和明确警示，或者未采取防止危害发生的措施的行政处罚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00EDB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《中国公民出国旅游管理办法》第二十九条</w:t>
            </w:r>
          </w:p>
        </w:tc>
      </w:tr>
      <w:tr w14:paraId="2E6C92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17"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8D6A41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126</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4341B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D55E6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BEC4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对导游在执业过程中有安排旅游者参观或者参与涉及色情、赌博、毒品等违反我国法律法规和社会公德的项目或者活动的行为的行政处罚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693CD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《导游管理办法》第三十二条第一款第（四）项</w:t>
            </w:r>
          </w:p>
        </w:tc>
      </w:tr>
      <w:tr w14:paraId="29B3F0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78"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778166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127</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E314E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18579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34C3C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对导游在执业过程中有安排旅游者参观或者参与涉及色情、赌博、毒品等违反我国法律法规和社会公德的项目或者活动的行为的行政处罚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C88FC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《导游管理办法》第三十二条第一款第（四）项</w:t>
            </w:r>
          </w:p>
        </w:tc>
      </w:tr>
      <w:tr w14:paraId="63948C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62"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6CFFB6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128</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B7F00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4597E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0116F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对导游在执业过程中有推荐或者安排不合格的经营场所的行为的行政处罚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E50A1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《导游管理办法》第三十二条第一款第（七）项</w:t>
            </w:r>
          </w:p>
        </w:tc>
      </w:tr>
      <w:tr w14:paraId="24FF00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01"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D33A4E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129</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D2DEF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5E265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F5314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对导游在执业过程中有推荐或者安排不合格的经营场所的行为的行政处罚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BDB5D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《中华人民共和国旅游法》第九十七条第二项</w:t>
            </w:r>
          </w:p>
        </w:tc>
      </w:tr>
      <w:tr w14:paraId="2C71D2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861"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3AB339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130</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6D62C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63417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对自然人、法人、其他组织的行政处罚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4A143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对转让或者抵押国有不可移动文物行为，或者将国有不可移动文物作为企业资产经营行为；将非国有不可移动文物转让或者抵押给外国人行为；擅自改变国有文物保护单位用途行为的行政处罚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81C6F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《中华人民共和国文物保护法》第六十八条</w:t>
            </w:r>
          </w:p>
        </w:tc>
      </w:tr>
      <w:tr w14:paraId="2DDA0F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48"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34DD6B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131</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8E26F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4F84A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对经营性互联网文化单位的行政处罚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1F8FA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对经营性互联网文化单位经营国产互联网文化产品逾期未报文化行政部门备案的行政处罚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0A8E8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《互联网文化管理暂行规定》第二十七条</w:t>
            </w:r>
          </w:p>
        </w:tc>
      </w:tr>
      <w:tr w14:paraId="4D7074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17"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F44C13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132</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1D93D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277C0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900EF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对导游人员进行导游活动，向旅游者兜售物品或者购买旅游者的物品的行政处罚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4CC76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《导游人员管理条例》第二十三条</w:t>
            </w:r>
          </w:p>
        </w:tc>
      </w:tr>
      <w:tr w14:paraId="712ABE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23"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51754E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133</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0503E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F67C2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对互联网视听节目服务单位的行政处罚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DEF1F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对互联网视听节目服务单位违反规定要求开展业务的行政处罚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23BF9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《互联网视听节目服务管理规定》第二十三条</w:t>
            </w:r>
          </w:p>
        </w:tc>
      </w:tr>
      <w:tr w14:paraId="0B817E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9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16142D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134</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D3E46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63C02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对广播电视视频点播单位的行政处罚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0E4F6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对广播电视视频点播单位违反规定要求开展业务的行政处罚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64B67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《广播电视视频点播业务管理办法》第三十条</w:t>
            </w:r>
          </w:p>
        </w:tc>
      </w:tr>
      <w:tr w14:paraId="479103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02"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BC1F3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135</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21A39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3AED8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对擅自设立的电视剧制作机构的行政处罚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8991F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对擅自设立电视剧制作机构的行政处罚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312A9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《广播电视管理条例》第四十八条</w:t>
            </w:r>
          </w:p>
        </w:tc>
      </w:tr>
      <w:tr w14:paraId="42781A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1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091003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136</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C280A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9550C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对自然人、法人、其他组织的行政处罚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9CA52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擅自在文物保护单位的保护范围内进行建设工程或者爆破、钻探、挖掘等作业行为;在文物保护单位的建设控制地带内进行建设工程，其工程设计方案未经文物行政部门同意、报城乡建设规划部门批准，对文物保护单位的历史风貌造成破坏行为;擅自迁移、拆除不可移动文物行为;擅自修缮不可移动文物，明显改变文物原状行为;擅自在原址重建已全部毁坏的不可移动文物，造成文物破坏行为;施工单位未取得文物保护工程资质证书，擅自从事文物修缮、迁移、重建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282AC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《中华人民共和国文物保护法》第六十六条</w:t>
            </w:r>
          </w:p>
        </w:tc>
      </w:tr>
      <w:tr w14:paraId="3FADF9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76"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AC4F15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137</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64CDC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4C6A8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对营业性演出经营单位的行政处罚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579C4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对在演出经营活动中，不履行应尽义务，倒卖、转让演出活动经营权的行政处罚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EE386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《营业性演出管理条例实施细则》第五十条</w:t>
            </w:r>
          </w:p>
        </w:tc>
      </w:tr>
      <w:tr w14:paraId="21888B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20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6617EF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138</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9842E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18630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对擅自提供卫星地面接收设施安装服务的单位和个人的行政处罚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36B25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对(省级以下)擅自提供卫星地面接收设施安装服务的行政处罚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B59AE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.《卫星电视广播地面接收设施管理规定》第三条</w:t>
            </w:r>
            <w:r>
              <w:rPr>
                <w:rFonts w:hint="eastAsia" w:ascii="方正仿宋_GBK" w:hAnsi="方正仿宋_GBK" w:eastAsia="方正仿宋_GBK" w:cs="方正仿宋_GBK"/>
                <w:color w:val="auto"/>
                <w:sz w:val="21"/>
                <w:szCs w:val="21"/>
                <w:u w:val="none"/>
                <w:lang w:eastAsia="zh-CN"/>
              </w:rPr>
              <w:t>、《卫星电视广播地面接收设施安装服务暂行办法》第十四条</w:t>
            </w:r>
          </w:p>
        </w:tc>
      </w:tr>
      <w:tr w14:paraId="5475F3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822"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1428E8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139</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93BDE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67E74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对经营性互联网文化单位的行政处罚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51BAE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对经营性互联网文化单位变更单位名称、域名、法定代表人或者主要负责人、注册地址、经营地址、股权结构以及许可经营范围的，未按规定办理变更或备案手续的行政处罚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08D8D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《互联网文化管理暂行规定》第二十四条第一款</w:t>
            </w:r>
          </w:p>
        </w:tc>
      </w:tr>
      <w:tr w14:paraId="2E63B7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6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56B96D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140</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6C8DE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83428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对企业、个人的行政处罚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D9792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对未经许可经营旅行社业务的行政处罚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4F50C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《中华人民共和国旅游法》（2013年4月25日主席令第3号）第九十五条</w:t>
            </w:r>
          </w:p>
        </w:tc>
      </w:tr>
      <w:tr w14:paraId="6AAF11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53"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9D167D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141</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A8E7D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8C05C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对娱乐场所的行政处罚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E8712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对娱乐场所未按《娱乐场所管理条例》规定悬挂警示标志、未成年人禁入或者限入标志的行政处罚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D42DD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《娱乐场所管理条例》第五十一条</w:t>
            </w:r>
          </w:p>
        </w:tc>
      </w:tr>
      <w:tr w14:paraId="7F8544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41"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3C8043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142</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4E484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37D9B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对导游人员的行政处罚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D5165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对导游人员的行政处罚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54D53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《中华人民共和国旅游法》第九十八条</w:t>
            </w:r>
          </w:p>
        </w:tc>
      </w:tr>
      <w:tr w14:paraId="1443C7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61"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2EFE0A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143</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2CDE6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14B9B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021A0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对旅行社或者旅游行业组织未按期报告信息变更情况等行为的行政处罚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A9647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《导游管理办法》第三十三条</w:t>
            </w:r>
          </w:p>
        </w:tc>
      </w:tr>
      <w:tr w14:paraId="4011BB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8"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53777E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144</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72E13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D942F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对互联网视听节目服务单位的行政处罚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FD4C5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对互联网视听节目服务单位网络视听节目内容和质量的行政处罚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4F9C1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《广播电视管理条例》第四十九条</w:t>
            </w:r>
            <w:r>
              <w:rPr>
                <w:rFonts w:hint="eastAsia" w:ascii="方正仿宋_GBK" w:hAnsi="方正仿宋_GBK" w:eastAsia="方正仿宋_GBK" w:cs="方正仿宋_GBK"/>
                <w:color w:val="auto"/>
                <w:sz w:val="21"/>
                <w:szCs w:val="21"/>
                <w:u w:val="none"/>
                <w:lang w:eastAsia="zh-CN"/>
              </w:rPr>
              <w:t>、《互联网视听节目服务管理规定》第十八条</w:t>
            </w:r>
          </w:p>
        </w:tc>
      </w:tr>
      <w:tr w14:paraId="5D988A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66"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76025E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145</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B6C0A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1416F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对营业性演出经营单位的行政处罚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018B9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对演出举办单位印制、出售超过核准观众数量的或者观众区域以外的营业性演出门票，造成严重后果的行政处罚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C782A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《营业性演出管理条例》第五十条第二款</w:t>
            </w:r>
          </w:p>
        </w:tc>
      </w:tr>
      <w:tr w14:paraId="6B5AA5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18"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B6AC05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146</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32092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5EA13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对营业性演出经营单位的行政处罚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433A8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对违反《营业性演出管理条例》第七条第二款、第八条第二款、第九条第二款规定，未办理备案手续的行政处罚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6F849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《营业性演出管理条例》第五十条第二款</w:t>
            </w:r>
          </w:p>
        </w:tc>
      </w:tr>
      <w:tr w14:paraId="72E88E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1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D63785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147</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D5E51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45CEC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对广播电台、电视台的行政处罚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5D576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对广播电台、电视台违规进口、转播境外电视节目的行政处罚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885F7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《广播电视管理条例》第五十一条</w:t>
            </w:r>
          </w:p>
        </w:tc>
      </w:tr>
      <w:tr w14:paraId="256BC3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2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95356A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148</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CB462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3FDBE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对自然人、法人、其他组织的行政处罚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44C46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文物收藏单位未按照国家有关规定配备防火、防盗、防自然损坏的设施情况；国有文物收藏单位法定代表人离任时未按照馆藏文物档案移交馆藏文物，或者所移交的馆藏文物与馆藏文物档案不符行为；将国有馆藏文物赠与、出租或者出售给其他单位、个人行为；违法借用、交换、处置国有馆藏文物行为；违法挪用或者侵占依法调拨、交换、出借文物所得补偿费用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37D62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《中华人民共和国文物保护法》第七十条</w:t>
            </w:r>
          </w:p>
        </w:tc>
      </w:tr>
      <w:tr w14:paraId="564881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53"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4698D1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149</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40ED7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6B067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对企业的行政处罚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5440F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对艺术品经营单位的行政处罚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B1B8E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《艺术品经营管理办法》（文化部令第56号）第十九条</w:t>
            </w:r>
          </w:p>
        </w:tc>
      </w:tr>
      <w:tr w14:paraId="24C0DE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8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B924F3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150</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A569B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2A1A5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576BE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对旅行社为接待旅游者选择的交通、住宿、餐饮、景区等企业，不具有接待服务能力的行政处罚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C8E89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《旅行社条例实施细则》第六十条</w:t>
            </w:r>
          </w:p>
        </w:tc>
      </w:tr>
      <w:tr w14:paraId="3AD48C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73"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43DC24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151</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F4877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8CE9F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对非经营性互联网文化单位的行政处罚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C266B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对非经营性互联网文化单位变更名称、地址、域名、法定代表人或者主要负责人、业务范围的，未按规定办理备案手续的行政处罚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48461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《互联网文化管理暂行规定》第二十四条第二款</w:t>
            </w:r>
          </w:p>
        </w:tc>
      </w:tr>
      <w:tr w14:paraId="6843AE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7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225CC8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152</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4B124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4F380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对企业、事业单位、社会组织、公民个人的行政处罚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C15A1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对违法设立健身气功站点的行政处罚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05376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《健身气功管理办法》(2006年11月国家体育总局令第9号发布)第二十七条</w:t>
            </w:r>
          </w:p>
        </w:tc>
      </w:tr>
      <w:tr w14:paraId="0759BD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33"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5A3FE0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153</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33F87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BD2BF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对经营旅游业务的旅行社得行政处罚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A3F54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对未妥善保存各类旅游合同及相关文件、资料，保存期不够两年，或者泄露旅游者个人信息的行政处罚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088F0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《旅行社条例实施细则》第六十五条</w:t>
            </w:r>
          </w:p>
        </w:tc>
      </w:tr>
      <w:tr w14:paraId="3D25B2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4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E4130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154</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5B513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666AE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对自然人、法人、其他组织的行政处罚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80649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对擅自修复、复制、拓印、拍摄馆藏珍贵文物行为的行政处罚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3616E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《中华人民共和国文物保护法实施条例》第五十八条</w:t>
            </w:r>
          </w:p>
        </w:tc>
      </w:tr>
      <w:tr w14:paraId="74AF1A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91"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0E5D1D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155</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17A94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DB205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对自然人、法人、其他组织的行政处罚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5E6EE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对发现文物隐匿不报，或者拒不上交行为；未按照规定移交拣选文物行为的行政处罚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82B83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《中华人民共和国文物保护法》第七十四条</w:t>
            </w:r>
          </w:p>
        </w:tc>
      </w:tr>
      <w:tr w14:paraId="63B9B6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8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B537F8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156</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CE4CE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9BEB5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对从事艺术品经营活动的企业、个人行政处罚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BA5F9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对设立从事艺术品经营活动的经营单位未按规定到住所地县级以上人民政府文化行政部门备案等行为的行政处罚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32ABC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《艺术品经营管理办法》第十九条</w:t>
            </w:r>
          </w:p>
        </w:tc>
      </w:tr>
      <w:tr w14:paraId="3AB7AB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92"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3D3153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157</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80929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6C902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对娱乐场所的行政处罚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E06CB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对娱乐场所实施《娱乐场所管理条例》第十四条禁止行为，情节严重的行政处罚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6FB00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《娱乐场所管理条例》第四十三条</w:t>
            </w:r>
          </w:p>
        </w:tc>
      </w:tr>
      <w:tr w14:paraId="137208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73"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E353AE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158</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83961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3F624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对经营性互联网文化单位的行政处罚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C8F5D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对经营性互联网文化单位未建立自审制度等行为的行政处罚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9C757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《互联网文化管理暂行规定》第二十九条</w:t>
            </w:r>
          </w:p>
        </w:tc>
      </w:tr>
      <w:tr w14:paraId="163090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06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6193E9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159</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DE7A1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98DF7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245BE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对旅游经营者组织、接待出入境旅游，发现旅游者从事违法活动或者有违反本法第十六条规定情形的，未及时向公安机关、旅游主管部门或者我国驻外机构报告的行政处罚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05DC0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《旅游法》第九十九条</w:t>
            </w:r>
          </w:p>
        </w:tc>
      </w:tr>
      <w:tr w14:paraId="6E6E11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3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2A9BFB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160</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7A4C4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FDBCB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308A3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对旅行社不按要求制作安全信息卡，未将安全信息卡交由旅游者，或者未告知旅游者相关信息的行政处罚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EA1F1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《旅游安全管理办法》第三十五条</w:t>
            </w:r>
          </w:p>
        </w:tc>
      </w:tr>
    </w:tbl>
    <w:p w14:paraId="1523F243">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ESI仿宋-GB18030">
    <w:altName w:val="仿宋"/>
    <w:panose1 w:val="02000500000000000000"/>
    <w:charset w:val="86"/>
    <w:family w:val="auto"/>
    <w:pitch w:val="default"/>
    <w:sig w:usb0="00000000" w:usb1="00000000" w:usb2="00000016" w:usb3="00000000" w:csb0="0004000F" w:csb1="00000000"/>
  </w:font>
  <w:font w:name="方正黑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KSOFABDC8F89">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YjJhNzc1MThhYjJjYTlhZTZiZjYwYzViN2MyN2EifQ=="/>
  </w:docVars>
  <w:rsids>
    <w:rsidRoot w:val="5FC7643F"/>
    <w:rsid w:val="11D27F8B"/>
    <w:rsid w:val="138929A9"/>
    <w:rsid w:val="1B0068D2"/>
    <w:rsid w:val="1D004C46"/>
    <w:rsid w:val="237E0842"/>
    <w:rsid w:val="5FC7643F"/>
    <w:rsid w:val="67053CA4"/>
    <w:rsid w:val="78564644"/>
    <w:rsid w:val="7BFACBA3"/>
    <w:rsid w:val="FFF78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Indent"/>
    <w:basedOn w:val="1"/>
    <w:next w:val="2"/>
    <w:qFormat/>
    <w:uiPriority w:val="0"/>
    <w:pPr>
      <w:spacing w:after="120"/>
      <w:ind w:left="420" w:leftChars="200"/>
    </w:pPr>
    <w:rPr>
      <w:rFonts w:ascii="Times New Roman" w:hAnsi="Times New Roman" w:eastAsia="CESI仿宋-GB18030" w:cs="Times New Roman"/>
      <w:sz w:val="32"/>
    </w:r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13393</Words>
  <Characters>13721</Characters>
  <Lines>0</Lines>
  <Paragraphs>0</Paragraphs>
  <TotalTime>7</TotalTime>
  <ScaleCrop>false</ScaleCrop>
  <LinksUpToDate>false</LinksUpToDate>
  <CharactersWithSpaces>13754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2024-08-12T15:08:00Z</dcterms:created>
  <dc:creator>W.J</dc:creator>
  <cp:lastModifiedBy>罗军</cp:lastModifiedBy>
  <dcterms:modified xsi:type="dcterms:W3CDTF">2026-01-09T08:12:37Z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572C92DFD1FB4C68932EC07B42BC0171_13</vt:lpwstr>
  </property>
  <property fmtid="{D5CDD505-2E9C-101B-9397-08002B2CF9AE}" pid="4" name="KSOTemplateDocerSaveRecord">
    <vt:lpwstr>eyJoZGlkIjoiYmEwYjJhNzc1MThhYjJjYTlhZTZiZjYwYzViN2MyN2EiLCJ1c2VySWQiOiI2NTMxMDU3NjgifQ==</vt:lpwstr>
  </property>
</Properties>
</file>