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新洲区城建和房屋安全生产</w:t>
      </w:r>
      <w:r>
        <w:rPr>
          <w:rFonts w:hint="eastAsia" w:ascii="宋体" w:hAnsi="宋体" w:eastAsia="宋体" w:cs="宋体"/>
          <w:b/>
          <w:bCs/>
          <w:sz w:val="44"/>
          <w:szCs w:val="44"/>
          <w:lang w:eastAsia="zh-CN"/>
        </w:rPr>
        <w:t>专业委员会工作</w:t>
      </w:r>
      <w:r>
        <w:rPr>
          <w:rFonts w:hint="eastAsia" w:ascii="宋体" w:hAnsi="宋体" w:eastAsia="宋体" w:cs="宋体"/>
          <w:b/>
          <w:bCs/>
          <w:sz w:val="44"/>
          <w:szCs w:val="44"/>
        </w:rPr>
        <w:t>报告</w:t>
      </w:r>
    </w:p>
    <w:p>
      <w:pPr>
        <w:spacing w:line="600" w:lineRule="exac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专委会办公室</w:t>
      </w:r>
      <w:r>
        <w:rPr>
          <w:rFonts w:hint="eastAsia" w:ascii="楷体_GB2312" w:hAnsi="楷体_GB2312" w:eastAsia="楷体_GB2312" w:cs="楷体_GB2312"/>
          <w:bCs/>
          <w:sz w:val="32"/>
          <w:szCs w:val="32"/>
        </w:rPr>
        <w:t xml:space="preserve">  2021年</w:t>
      </w:r>
      <w:r>
        <w:rPr>
          <w:rFonts w:hint="eastAsia" w:ascii="楷体_GB2312" w:hAnsi="楷体_GB2312" w:eastAsia="楷体_GB2312" w:cs="楷体_GB2312"/>
          <w:bCs/>
          <w:sz w:val="32"/>
          <w:szCs w:val="32"/>
          <w:lang w:val="en-US" w:eastAsia="zh-CN"/>
        </w:rPr>
        <w:t>3</w:t>
      </w:r>
      <w:r>
        <w:rPr>
          <w:rFonts w:hint="eastAsia" w:ascii="楷体_GB2312" w:hAnsi="楷体_GB2312" w:eastAsia="楷体_GB2312" w:cs="楷体_GB2312"/>
          <w:bCs/>
          <w:sz w:val="32"/>
          <w:szCs w:val="32"/>
        </w:rPr>
        <w:t>月</w:t>
      </w:r>
      <w:r>
        <w:rPr>
          <w:rFonts w:hint="eastAsia" w:ascii="楷体_GB2312" w:hAnsi="楷体_GB2312" w:eastAsia="楷体_GB2312" w:cs="楷体_GB2312"/>
          <w:bCs/>
          <w:sz w:val="32"/>
          <w:szCs w:val="32"/>
          <w:lang w:val="en-US" w:eastAsia="zh-CN"/>
        </w:rPr>
        <w:t>12</w:t>
      </w:r>
      <w:r>
        <w:rPr>
          <w:rFonts w:hint="eastAsia" w:ascii="楷体_GB2312" w:hAnsi="楷体_GB2312" w:eastAsia="楷体_GB2312" w:cs="楷体_GB2312"/>
          <w:bCs/>
          <w:sz w:val="32"/>
          <w:szCs w:val="32"/>
        </w:rPr>
        <w:t xml:space="preserve"> 日）</w:t>
      </w:r>
    </w:p>
    <w:p>
      <w:pPr>
        <w:pStyle w:val="2"/>
        <w:rPr>
          <w:rFonts w:hint="eastAsia"/>
        </w:rPr>
      </w:pPr>
    </w:p>
    <w:p>
      <w:pPr>
        <w:pStyle w:val="2"/>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各位领导，同志们，根据会议安排，下面我通报</w:t>
      </w:r>
      <w:r>
        <w:rPr>
          <w:rFonts w:hint="eastAsia" w:ascii="仿宋" w:hAnsi="仿宋" w:eastAsia="仿宋" w:cs="仿宋"/>
          <w:color w:val="000000" w:themeColor="text1"/>
          <w:sz w:val="32"/>
          <w:szCs w:val="32"/>
          <w:lang w:val="en-US" w:eastAsia="zh-CN"/>
          <w14:textFill>
            <w14:solidFill>
              <w14:schemeClr w14:val="tx1"/>
            </w14:solidFill>
          </w14:textFill>
        </w:rPr>
        <w:t>2020年全区城建和房屋安全生产工作情况和2021年重点工作安排建议。</w:t>
      </w:r>
    </w:p>
    <w:p>
      <w:pPr>
        <w:spacing w:line="54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2020年，</w:t>
      </w:r>
      <w:r>
        <w:rPr>
          <w:rFonts w:hint="eastAsia" w:ascii="仿宋" w:hAnsi="仿宋" w:eastAsia="仿宋" w:cs="仿宋"/>
          <w:color w:val="000000" w:themeColor="text1"/>
          <w:sz w:val="32"/>
          <w:szCs w:val="32"/>
          <w:lang w:eastAsia="zh-CN"/>
          <w14:textFill>
            <w14:solidFill>
              <w14:schemeClr w14:val="tx1"/>
            </w14:solidFill>
          </w14:textFill>
        </w:rPr>
        <w:t>城建和房屋安全生产专委会深入贯彻落实</w:t>
      </w:r>
      <w:r>
        <w:rPr>
          <w:rFonts w:hint="eastAsia" w:ascii="仿宋" w:hAnsi="仿宋" w:eastAsia="仿宋" w:cs="仿宋"/>
          <w:color w:val="000000" w:themeColor="text1"/>
          <w:sz w:val="32"/>
          <w:szCs w:val="32"/>
          <w14:textFill>
            <w14:solidFill>
              <w14:schemeClr w14:val="tx1"/>
            </w14:solidFill>
          </w14:textFill>
        </w:rPr>
        <w:t>习近平总书记、李克强总理关于安全生产重要指示批示精神，按照区安委会统一部署，勇于担当、主动作为，加强城建和房屋领域安全生产管理工作，切实开展安全隐患排查治理，安全生产形势总体平稳。现将一年来工作情况报告如下。</w:t>
      </w:r>
    </w:p>
    <w:p>
      <w:pPr>
        <w:numPr>
          <w:ilvl w:val="0"/>
          <w:numId w:val="1"/>
        </w:numPr>
        <w:spacing w:line="54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工作基本情况</w:t>
      </w:r>
    </w:p>
    <w:p>
      <w:pPr>
        <w:spacing w:line="540" w:lineRule="exact"/>
        <w:ind w:firstLine="643"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（一）加强组织领导，全面压实监管责任。</w:t>
      </w:r>
      <w:r>
        <w:rPr>
          <w:rFonts w:hint="eastAsia" w:ascii="仿宋" w:hAnsi="仿宋" w:eastAsia="仿宋" w:cs="仿宋"/>
          <w:color w:val="000000" w:themeColor="text1"/>
          <w:sz w:val="32"/>
          <w:szCs w:val="32"/>
          <w14:textFill>
            <w14:solidFill>
              <w14:schemeClr w14:val="tx1"/>
            </w14:solidFill>
          </w14:textFill>
        </w:rPr>
        <w:t>结合机构改革，将原建设工程安全生产专业委员会和区房屋安全专业委员会合二为一，组成了新洲区城建和房屋安全生产专委会，明确了目标任务和职责分工；组织召开了城建和房屋安全生产专题会，安排部署专委会相关工作；印发《新洲区城建和房屋安全生产三年专项整治行动实施方案》，成立工作专班，启动安全生产三年专项整治行动；区住建局形成局、办、站三级</w:t>
      </w:r>
      <w:r>
        <w:rPr>
          <w:rFonts w:hint="eastAsia" w:ascii="仿宋" w:hAnsi="仿宋" w:eastAsia="仿宋" w:cs="仿宋"/>
          <w:color w:val="000000" w:themeColor="text1"/>
          <w:sz w:val="32"/>
          <w:szCs w:val="32"/>
          <w:lang w:eastAsia="zh-CN"/>
          <w14:textFill>
            <w14:solidFill>
              <w14:schemeClr w14:val="tx1"/>
            </w14:solidFill>
          </w14:textFill>
        </w:rPr>
        <w:t>巡察</w:t>
      </w:r>
      <w:r>
        <w:rPr>
          <w:rFonts w:hint="eastAsia" w:ascii="仿宋" w:hAnsi="仿宋" w:eastAsia="仿宋" w:cs="仿宋"/>
          <w:color w:val="000000" w:themeColor="text1"/>
          <w:sz w:val="32"/>
          <w:szCs w:val="32"/>
          <w14:textFill>
            <w14:solidFill>
              <w14:schemeClr w14:val="tx1"/>
            </w14:solidFill>
          </w14:textFill>
        </w:rPr>
        <w:t>督查机制，层层压实行业监管责任。</w:t>
      </w:r>
      <w:r>
        <w:rPr>
          <w:rFonts w:hint="eastAsia" w:ascii="仿宋" w:hAnsi="仿宋" w:eastAsia="仿宋" w:cs="仿宋"/>
          <w:color w:val="000000" w:themeColor="text1"/>
          <w:sz w:val="32"/>
          <w:szCs w:val="32"/>
          <w:lang w:eastAsia="zh-CN"/>
          <w14:textFill>
            <w14:solidFill>
              <w14:schemeClr w14:val="tx1"/>
            </w14:solidFill>
          </w14:textFill>
        </w:rPr>
        <w:t>建筑工程亡人事故同比下降</w:t>
      </w:r>
      <w:r>
        <w:rPr>
          <w:rFonts w:hint="eastAsia" w:ascii="仿宋" w:hAnsi="仿宋" w:eastAsia="仿宋" w:cs="仿宋"/>
          <w:color w:val="000000" w:themeColor="text1"/>
          <w:sz w:val="32"/>
          <w:szCs w:val="32"/>
          <w:lang w:val="en-US" w:eastAsia="zh-CN"/>
          <w14:textFill>
            <w14:solidFill>
              <w14:schemeClr w14:val="tx1"/>
            </w14:solidFill>
          </w14:textFill>
        </w:rPr>
        <w:t>75%。</w:t>
      </w:r>
    </w:p>
    <w:p>
      <w:pPr>
        <w:spacing w:line="540" w:lineRule="exact"/>
        <w:ind w:firstLine="643" w:firstLineChars="200"/>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（二）突出问题导向，筑牢建筑安全生产防线。</w:t>
      </w:r>
      <w:r>
        <w:rPr>
          <w:rFonts w:hint="eastAsia" w:ascii="仿宋" w:hAnsi="仿宋" w:eastAsia="仿宋" w:cs="仿宋"/>
          <w:b/>
          <w:color w:val="000000" w:themeColor="text1"/>
          <w:sz w:val="32"/>
          <w:szCs w:val="32"/>
          <w14:textFill>
            <w14:solidFill>
              <w14:schemeClr w14:val="tx1"/>
            </w14:solidFill>
          </w14:textFill>
        </w:rPr>
        <w:t>一是</w:t>
      </w:r>
      <w:r>
        <w:rPr>
          <w:rFonts w:hint="eastAsia" w:ascii="仿宋" w:hAnsi="仿宋" w:eastAsia="仿宋" w:cs="仿宋"/>
          <w:color w:val="000000" w:themeColor="text1"/>
          <w:sz w:val="32"/>
          <w:szCs w:val="32"/>
          <w14:textFill>
            <w14:solidFill>
              <w14:schemeClr w14:val="tx1"/>
            </w14:solidFill>
          </w14:textFill>
        </w:rPr>
        <w:t>统筹推进建筑工地疫情防控和复工复产工作，</w:t>
      </w:r>
      <w:r>
        <w:rPr>
          <w:rFonts w:hint="eastAsia" w:ascii="仿宋" w:hAnsi="仿宋" w:eastAsia="仿宋" w:cs="仿宋"/>
          <w:color w:val="000000" w:themeColor="text1"/>
          <w:sz w:val="32"/>
          <w:szCs w:val="32"/>
          <w:lang w:val="en-US" w:eastAsia="zh-CN"/>
          <w14:textFill>
            <w14:solidFill>
              <w14:schemeClr w14:val="tx1"/>
            </w14:solidFill>
          </w14:textFill>
        </w:rPr>
        <w:t>2020年</w:t>
      </w:r>
      <w:r>
        <w:rPr>
          <w:rFonts w:hint="eastAsia" w:ascii="仿宋" w:hAnsi="仿宋" w:eastAsia="仿宋" w:cs="仿宋"/>
          <w:color w:val="000000" w:themeColor="text1"/>
          <w:sz w:val="32"/>
          <w:szCs w:val="32"/>
          <w14:textFill>
            <w14:solidFill>
              <w14:schemeClr w14:val="tx1"/>
            </w14:solidFill>
          </w14:textFill>
        </w:rPr>
        <w:t>4月份</w:t>
      </w:r>
      <w:r>
        <w:rPr>
          <w:rFonts w:hint="eastAsia" w:ascii="仿宋" w:hAnsi="仿宋" w:eastAsia="仿宋" w:cs="仿宋"/>
          <w:color w:val="000000" w:themeColor="text1"/>
          <w:sz w:val="32"/>
          <w:szCs w:val="32"/>
          <w:lang w:eastAsia="zh-CN"/>
          <w14:textFill>
            <w14:solidFill>
              <w14:schemeClr w14:val="tx1"/>
            </w14:solidFill>
          </w14:textFill>
        </w:rPr>
        <w:t>区住建局</w:t>
      </w:r>
      <w:r>
        <w:rPr>
          <w:rFonts w:hint="eastAsia" w:ascii="仿宋" w:hAnsi="仿宋" w:eastAsia="仿宋" w:cs="仿宋"/>
          <w:color w:val="000000" w:themeColor="text1"/>
          <w:sz w:val="32"/>
          <w:szCs w:val="32"/>
          <w14:textFill>
            <w14:solidFill>
              <w14:schemeClr w14:val="tx1"/>
            </w14:solidFill>
          </w14:textFill>
        </w:rPr>
        <w:t>成立专班</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对84项申请复工复产的在建工地进行安全生产和疫情防控指导与核查，助力重大项目快速推进。</w:t>
      </w:r>
      <w:r>
        <w:rPr>
          <w:rFonts w:hint="eastAsia" w:ascii="仿宋" w:hAnsi="仿宋" w:eastAsia="仿宋" w:cs="仿宋"/>
          <w:b/>
          <w:bCs/>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14:textFill>
            <w14:solidFill>
              <w14:schemeClr w14:val="tx1"/>
            </w14:solidFill>
          </w14:textFill>
        </w:rPr>
        <w:t>深入开展城建安全三年整治专项行动，发现并督促整改建筑安全生产隐患2094处，累计下达整改通知书348份，行政约谈10次，行政处罚5起，共处罚款6.5</w:t>
      </w:r>
      <w:r>
        <w:rPr>
          <w:rFonts w:hint="eastAsia" w:ascii="仿宋" w:hAnsi="仿宋" w:eastAsia="仿宋" w:cs="仿宋"/>
          <w:color w:val="000000" w:themeColor="text1"/>
          <w:sz w:val="32"/>
          <w:szCs w:val="32"/>
          <w:lang w:eastAsia="zh-CN"/>
          <w14:textFill>
            <w14:solidFill>
              <w14:schemeClr w14:val="tx1"/>
            </w14:solidFill>
          </w14:textFill>
        </w:rPr>
        <w:t>万</w:t>
      </w:r>
      <w:r>
        <w:rPr>
          <w:rFonts w:hint="eastAsia" w:ascii="仿宋" w:hAnsi="仿宋" w:eastAsia="仿宋" w:cs="仿宋"/>
          <w:color w:val="000000" w:themeColor="text1"/>
          <w:sz w:val="32"/>
          <w:szCs w:val="32"/>
          <w14:textFill>
            <w14:solidFill>
              <w14:schemeClr w14:val="tx1"/>
            </w14:solidFill>
          </w14:textFill>
        </w:rPr>
        <w:t>元；</w:t>
      </w: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b/>
          <w:bCs/>
          <w:color w:val="000000" w:themeColor="text1"/>
          <w:sz w:val="32"/>
          <w:szCs w:val="32"/>
          <w14:textFill>
            <w14:solidFill>
              <w14:schemeClr w14:val="tx1"/>
            </w14:solidFill>
          </w14:textFill>
        </w:rPr>
        <w:t>是</w:t>
      </w:r>
      <w:r>
        <w:rPr>
          <w:rFonts w:hint="eastAsia" w:ascii="仿宋" w:hAnsi="仿宋" w:eastAsia="仿宋" w:cs="仿宋"/>
          <w:color w:val="000000" w:themeColor="text1"/>
          <w:kern w:val="0"/>
          <w:sz w:val="32"/>
          <w:szCs w:val="32"/>
          <w14:textFill>
            <w14:solidFill>
              <w14:schemeClr w14:val="tx1"/>
            </w14:solidFill>
          </w14:textFill>
        </w:rPr>
        <w:t>会同区应急局在阳逻、邾城和双柳地区开展安全生产参与式执法活动</w:t>
      </w:r>
      <w:r>
        <w:rPr>
          <w:rFonts w:hint="eastAsia" w:ascii="仿宋" w:hAnsi="仿宋" w:eastAsia="仿宋" w:cs="仿宋"/>
          <w:color w:val="000000" w:themeColor="text1"/>
          <w:kern w:val="0"/>
          <w:sz w:val="32"/>
          <w:szCs w:val="32"/>
          <w:lang w:eastAsia="zh-CN"/>
          <w14:textFill>
            <w14:solidFill>
              <w14:schemeClr w14:val="tx1"/>
            </w14:solidFill>
          </w14:textFill>
        </w:rPr>
        <w:t>，切实压实安全生产主体责任，提升参建主体隐患排查整改水平。</w:t>
      </w:r>
    </w:p>
    <w:p>
      <w:pPr>
        <w:spacing w:line="540" w:lineRule="exact"/>
        <w:ind w:firstLine="643"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（三）加快补齐短板，推动农村个人建房规范化。</w:t>
      </w:r>
      <w:r>
        <w:rPr>
          <w:rFonts w:hint="eastAsia" w:ascii="仿宋" w:hAnsi="仿宋" w:eastAsia="仿宋" w:cs="仿宋"/>
          <w:color w:val="000000" w:themeColor="text1"/>
          <w:sz w:val="32"/>
          <w:szCs w:val="32"/>
          <w14:textFill>
            <w14:solidFill>
              <w14:schemeClr w14:val="tx1"/>
            </w14:solidFill>
          </w14:textFill>
        </w:rPr>
        <w:t>汲取双柳街“10·11”民房坍塌事故教训，举一反三，推进个人建房监管。</w:t>
      </w:r>
      <w:r>
        <w:rPr>
          <w:rFonts w:hint="eastAsia" w:ascii="仿宋" w:hAnsi="仿宋" w:eastAsia="仿宋" w:cs="仿宋"/>
          <w:b/>
          <w:color w:val="000000" w:themeColor="text1"/>
          <w:sz w:val="32"/>
          <w:szCs w:val="32"/>
          <w14:textFill>
            <w14:solidFill>
              <w14:schemeClr w14:val="tx1"/>
            </w14:solidFill>
          </w14:textFill>
        </w:rPr>
        <w:t>一是</w:t>
      </w:r>
      <w:r>
        <w:rPr>
          <w:rFonts w:hint="eastAsia" w:ascii="仿宋" w:hAnsi="仿宋" w:eastAsia="仿宋" w:cs="仿宋"/>
          <w:color w:val="000000" w:themeColor="text1"/>
          <w:sz w:val="32"/>
          <w:szCs w:val="32"/>
          <w14:textFill>
            <w14:solidFill>
              <w14:schemeClr w14:val="tx1"/>
            </w14:solidFill>
          </w14:textFill>
        </w:rPr>
        <w:t>开展农村个人住宅建设清查。协调各街道对区域范围内的个人住宅建设开展清理排查，暂停违法违规项目建设，及时发现并排除个人住宅建设安全隐患。</w:t>
      </w:r>
      <w:r>
        <w:rPr>
          <w:rFonts w:hint="eastAsia" w:ascii="仿宋" w:hAnsi="仿宋" w:eastAsia="仿宋" w:cs="仿宋"/>
          <w:color w:val="000000" w:themeColor="text1"/>
          <w:sz w:val="32"/>
          <w:szCs w:val="32"/>
          <w:lang w:eastAsia="zh-CN"/>
          <w14:textFill>
            <w14:solidFill>
              <w14:schemeClr w14:val="tx1"/>
            </w14:solidFill>
          </w14:textFill>
        </w:rPr>
        <w:t>全区排查农村房屋</w:t>
      </w:r>
      <w:r>
        <w:rPr>
          <w:rFonts w:hint="eastAsia" w:ascii="仿宋" w:hAnsi="仿宋" w:eastAsia="仿宋" w:cs="仿宋"/>
          <w:color w:val="000000" w:themeColor="text1"/>
          <w:sz w:val="32"/>
          <w:szCs w:val="32"/>
          <w:lang w:val="en-US" w:eastAsia="zh-CN"/>
          <w14:textFill>
            <w14:solidFill>
              <w14:schemeClr w14:val="tx1"/>
            </w14:solidFill>
          </w14:textFill>
        </w:rPr>
        <w:t>199307栋，</w:t>
      </w:r>
      <w:r>
        <w:rPr>
          <w:rFonts w:hint="eastAsia" w:ascii="仿宋" w:hAnsi="仿宋" w:eastAsia="仿宋" w:cs="仿宋"/>
          <w:color w:val="000000" w:themeColor="text1"/>
          <w:sz w:val="32"/>
          <w:szCs w:val="32"/>
          <w:highlight w:val="none"/>
          <w:lang w:val="en-US" w:eastAsia="zh-CN"/>
          <w14:textFill>
            <w14:solidFill>
              <w14:schemeClr w14:val="tx1"/>
            </w14:solidFill>
          </w14:textFill>
        </w:rPr>
        <w:t>存在风险户2874户，已整治47户。</w:t>
      </w:r>
      <w:r>
        <w:rPr>
          <w:rFonts w:hint="eastAsia" w:ascii="仿宋" w:hAnsi="仿宋" w:eastAsia="仿宋" w:cs="仿宋"/>
          <w:color w:val="000000" w:themeColor="text1"/>
          <w:sz w:val="32"/>
          <w:szCs w:val="32"/>
          <w14:textFill>
            <w14:solidFill>
              <w14:schemeClr w14:val="tx1"/>
            </w14:solidFill>
          </w14:textFill>
        </w:rPr>
        <w:t>二是配合区自然资源和规划局、区农业农村局清理、规范农村农民建房相关政策规定。</w:t>
      </w:r>
      <w:r>
        <w:rPr>
          <w:rFonts w:hint="eastAsia" w:ascii="仿宋" w:hAnsi="仿宋" w:eastAsia="仿宋" w:cs="仿宋"/>
          <w:b/>
          <w:color w:val="000000" w:themeColor="text1"/>
          <w:sz w:val="32"/>
          <w:szCs w:val="32"/>
          <w14:textFill>
            <w14:solidFill>
              <w14:schemeClr w14:val="tx1"/>
            </w14:solidFill>
          </w14:textFill>
        </w:rPr>
        <w:t>三是</w:t>
      </w:r>
      <w:r>
        <w:rPr>
          <w:rFonts w:hint="eastAsia" w:ascii="仿宋" w:hAnsi="仿宋" w:eastAsia="仿宋" w:cs="仿宋"/>
          <w:color w:val="000000" w:themeColor="text1"/>
          <w:sz w:val="32"/>
          <w:szCs w:val="32"/>
          <w14:textFill>
            <w14:solidFill>
              <w14:schemeClr w14:val="tx1"/>
            </w14:solidFill>
          </w14:textFill>
        </w:rPr>
        <w:t>组织专班到街道宣传农村建房安全生产相关规范，为全区十五个街(镇)送去《操作手册》1300余份，对10个街道1000余人次进行培训。</w:t>
      </w:r>
      <w:r>
        <w:rPr>
          <w:rFonts w:hint="eastAsia" w:ascii="仿宋" w:hAnsi="仿宋" w:eastAsia="仿宋" w:cs="仿宋"/>
          <w:b/>
          <w:color w:val="000000" w:themeColor="text1"/>
          <w:sz w:val="32"/>
          <w:szCs w:val="32"/>
          <w14:textFill>
            <w14:solidFill>
              <w14:schemeClr w14:val="tx1"/>
            </w14:solidFill>
          </w14:textFill>
        </w:rPr>
        <w:t>四是</w:t>
      </w:r>
      <w:r>
        <w:rPr>
          <w:rFonts w:hint="eastAsia" w:ascii="仿宋" w:hAnsi="仿宋" w:eastAsia="仿宋" w:cs="仿宋"/>
          <w:color w:val="000000" w:themeColor="text1"/>
          <w:sz w:val="32"/>
          <w:szCs w:val="32"/>
          <w14:textFill>
            <w14:solidFill>
              <w14:schemeClr w14:val="tx1"/>
            </w14:solidFill>
          </w14:textFill>
        </w:rPr>
        <w:t>开展经营性自建房安全排查，排查房屋18万栋，排查覆盖率100%。</w:t>
      </w:r>
    </w:p>
    <w:p>
      <w:pPr>
        <w:autoSpaceDE w:val="0"/>
        <w:spacing w:line="54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（四）完善监管机制，全面加强既有房屋安全监管。一是</w:t>
      </w:r>
      <w:r>
        <w:rPr>
          <w:rFonts w:hint="eastAsia" w:ascii="仿宋" w:hAnsi="仿宋" w:eastAsia="仿宋" w:cs="仿宋"/>
          <w:color w:val="000000" w:themeColor="text1"/>
          <w:sz w:val="32"/>
          <w:szCs w:val="32"/>
          <w:shd w:val="clear" w:color="auto" w:fill="FFFFFF"/>
          <w14:textFill>
            <w14:solidFill>
              <w14:schemeClr w14:val="tx1"/>
            </w14:solidFill>
          </w14:textFill>
        </w:rPr>
        <w:t>加强房屋安全监管。开展房屋安全宣传教育，进入社区、集贸市场</w:t>
      </w:r>
      <w:r>
        <w:rPr>
          <w:rFonts w:hint="eastAsia" w:ascii="仿宋" w:hAnsi="仿宋" w:eastAsia="仿宋" w:cs="仿宋"/>
          <w:color w:val="000000" w:themeColor="text1"/>
          <w:kern w:val="0"/>
          <w:sz w:val="32"/>
          <w:szCs w:val="32"/>
          <w14:textFill>
            <w14:solidFill>
              <w14:schemeClr w14:val="tx1"/>
            </w14:solidFill>
          </w14:textFill>
        </w:rPr>
        <w:t>等人口密集地发放传单5000张、宣传手册1000本；</w:t>
      </w:r>
      <w:r>
        <w:rPr>
          <w:rFonts w:hint="eastAsia" w:ascii="仿宋" w:hAnsi="仿宋" w:eastAsia="仿宋" w:cs="仿宋"/>
          <w:color w:val="000000" w:themeColor="text1"/>
          <w:sz w:val="32"/>
          <w:szCs w:val="32"/>
          <w14:textFill>
            <w14:solidFill>
              <w14:schemeClr w14:val="tx1"/>
            </w14:solidFill>
          </w14:textFill>
        </w:rPr>
        <w:t>及时治理</w:t>
      </w:r>
      <w:r>
        <w:rPr>
          <w:rFonts w:hint="eastAsia" w:ascii="仿宋" w:hAnsi="仿宋" w:eastAsia="仿宋" w:cs="仿宋"/>
          <w:color w:val="000000" w:themeColor="text1"/>
          <w:kern w:val="0"/>
          <w:sz w:val="32"/>
          <w:szCs w:val="32"/>
          <w14:textFill>
            <w14:solidFill>
              <w14:schemeClr w14:val="tx1"/>
            </w14:solidFill>
          </w14:textFill>
        </w:rPr>
        <w:t>3起新增城镇D级危房，</w:t>
      </w:r>
      <w:r>
        <w:rPr>
          <w:rFonts w:hint="eastAsia" w:ascii="仿宋" w:hAnsi="仿宋" w:eastAsia="仿宋" w:cs="仿宋"/>
          <w:color w:val="000000" w:themeColor="text1"/>
          <w:sz w:val="32"/>
          <w:szCs w:val="32"/>
          <w:shd w:val="clear" w:color="auto" w:fill="FFFFFF"/>
          <w14:textFill>
            <w14:solidFill>
              <w14:schemeClr w14:val="tx1"/>
            </w14:solidFill>
          </w14:textFill>
        </w:rPr>
        <w:t>通过了市房产局安全中心的验收</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在册危房、自管公房、保障性住房进行日常巡查、恶劣天气巡查和隐患房屋排查，排查房屋322栋、建筑面积23.9万平方米；完成对农村非“四类对象”危险房的检查，共拆除房屋872栋，督促各街镇设置警示标识11372块，在册危房监管率达100%；疫情期间完成57个定点医院等防疫用房安全检查；吸取“8.29”山西临汾市襄汾县聚贤饭店倒塌事故教训，完成了酒店等经营性用房的安全检查；对47起“开门打洞、拆墙乱梁”违建进行查勘建档，下发停工通知、责令停工并督促整改，联合邾城街控违办等部门联合执法8次，既有房屋安全零事故。</w:t>
      </w:r>
      <w:r>
        <w:rPr>
          <w:rFonts w:hint="eastAsia" w:ascii="仿宋" w:hAnsi="仿宋" w:eastAsia="仿宋" w:cs="仿宋"/>
          <w:b/>
          <w:bCs/>
          <w:color w:val="000000" w:themeColor="text1"/>
          <w:sz w:val="32"/>
          <w:szCs w:val="32"/>
          <w14:textFill>
            <w14:solidFill>
              <w14:schemeClr w14:val="tx1"/>
            </w14:solidFill>
          </w14:textFill>
        </w:rPr>
        <w:t>二加强物业小区安全管理</w:t>
      </w:r>
      <w:r>
        <w:rPr>
          <w:rFonts w:hint="eastAsia" w:ascii="仿宋" w:hAnsi="仿宋" w:eastAsia="仿宋" w:cs="仿宋"/>
          <w:color w:val="000000" w:themeColor="text1"/>
          <w:sz w:val="32"/>
          <w:szCs w:val="32"/>
          <w14:textFill>
            <w14:solidFill>
              <w14:schemeClr w14:val="tx1"/>
            </w14:solidFill>
          </w14:textFill>
        </w:rPr>
        <w:t>。组织专班对小区架空层、设备层、地下室、房屋外墙脱落、屋面和外墙渗水等安全检查，发现存在安全隐患问题及时督促物业服务企业整改，配合街道和相关部门查处小区违章建筑3起；启用住宅专项维修资金12笔380万元，对小区屋面漏水、外墙渗水等问题进行维修，确保房屋的安全使用；加强小区设施设备安全管理，会同区应急局、公安局、检察院等部门对住宅小区进行消防安全专项检查，发现问题6大类、40项，督促物业服务企业及时整改，筑牢小区消防安全防护墙；会同区质监部门开展电梯安全专项检查，排查整改安全隐患8起，确保了小区电梯的正常运行；会同相关部门协调处理百濠阳光小区供水设施，香榭花都、东城明珠供水不足，博雅天城、虹景新都小区水质，翠湖里经常停水等问题。</w:t>
      </w:r>
    </w:p>
    <w:p>
      <w:pPr>
        <w:spacing w:line="54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（五）完善应急机制，加强安全应急能力建设。</w:t>
      </w:r>
      <w:r>
        <w:rPr>
          <w:rFonts w:hint="eastAsia" w:ascii="仿宋" w:hAnsi="仿宋" w:eastAsia="仿宋" w:cs="仿宋"/>
          <w:color w:val="000000" w:themeColor="text1"/>
          <w:sz w:val="32"/>
          <w:szCs w:val="32"/>
          <w14:textFill>
            <w14:solidFill>
              <w14:schemeClr w14:val="tx1"/>
            </w14:solidFill>
          </w14:textFill>
        </w:rPr>
        <w:t>建立安全生产预警机制，通过微信平台及时发布大风雨雪等灾害天气预警信息800余条，及时督促提醒各在建项目、物业小区做好安全防范措施。修订《新洲区住房和城乡建设局建筑工程安全事故应急处置预案》并组织专家评审，完善人、机、物等应急储备，开展建筑工地火灾应急演练，提升应急处置能力。严格落实24小时值班和领导带班、隐患销号和事故报告等制度。</w:t>
      </w:r>
    </w:p>
    <w:p>
      <w:pPr>
        <w:spacing w:line="54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下一步</w:t>
      </w:r>
      <w:r>
        <w:rPr>
          <w:rFonts w:hint="eastAsia" w:ascii="仿宋" w:hAnsi="仿宋" w:eastAsia="仿宋" w:cs="仿宋"/>
          <w:color w:val="000000" w:themeColor="text1"/>
          <w:sz w:val="32"/>
          <w:szCs w:val="32"/>
          <w:lang w:eastAsia="zh-CN"/>
          <w14:textFill>
            <w14:solidFill>
              <w14:schemeClr w14:val="tx1"/>
            </w14:solidFill>
          </w14:textFill>
        </w:rPr>
        <w:t>重点</w:t>
      </w:r>
      <w:r>
        <w:rPr>
          <w:rFonts w:hint="eastAsia" w:ascii="仿宋" w:hAnsi="仿宋" w:eastAsia="仿宋" w:cs="仿宋"/>
          <w:color w:val="000000" w:themeColor="text1"/>
          <w:sz w:val="32"/>
          <w:szCs w:val="32"/>
          <w14:textFill>
            <w14:solidFill>
              <w14:schemeClr w14:val="tx1"/>
            </w14:solidFill>
          </w14:textFill>
        </w:rPr>
        <w:t>工作</w:t>
      </w:r>
    </w:p>
    <w:p>
      <w:pPr>
        <w:spacing w:line="540" w:lineRule="exact"/>
        <w:ind w:firstLine="672" w:firstLineChars="200"/>
        <w:rPr>
          <w:rFonts w:hint="eastAsia" w:ascii="仿宋" w:hAnsi="仿宋" w:eastAsia="仿宋" w:cs="仿宋"/>
          <w:color w:val="000000" w:themeColor="text1"/>
          <w:spacing w:val="8"/>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pacing w:val="8"/>
          <w:sz w:val="32"/>
          <w:szCs w:val="32"/>
          <w:shd w:val="clear" w:color="auto" w:fill="FFFFFF"/>
          <w14:textFill>
            <w14:solidFill>
              <w14:schemeClr w14:val="tx1"/>
            </w14:solidFill>
          </w14:textFill>
        </w:rPr>
        <w:t>2021年</w:t>
      </w:r>
      <w:r>
        <w:rPr>
          <w:rFonts w:hint="eastAsia" w:ascii="仿宋" w:hAnsi="仿宋" w:eastAsia="仿宋" w:cs="仿宋"/>
          <w:color w:val="000000" w:themeColor="text1"/>
          <w:spacing w:val="8"/>
          <w:sz w:val="32"/>
          <w:szCs w:val="32"/>
          <w:shd w:val="clear" w:color="auto" w:fill="FFFFFF"/>
          <w:lang w:eastAsia="zh-CN"/>
          <w14:textFill>
            <w14:solidFill>
              <w14:schemeClr w14:val="tx1"/>
            </w14:solidFill>
          </w14:textFill>
        </w:rPr>
        <w:t>是“十四五”规划开局之年和建党</w:t>
      </w:r>
      <w:r>
        <w:rPr>
          <w:rFonts w:hint="eastAsia" w:ascii="仿宋" w:hAnsi="仿宋" w:eastAsia="仿宋" w:cs="仿宋"/>
          <w:color w:val="000000" w:themeColor="text1"/>
          <w:spacing w:val="8"/>
          <w:sz w:val="32"/>
          <w:szCs w:val="32"/>
          <w:shd w:val="clear" w:color="auto" w:fill="FFFFFF"/>
          <w:lang w:val="en-US" w:eastAsia="zh-CN"/>
          <w14:textFill>
            <w14:solidFill>
              <w14:schemeClr w14:val="tx1"/>
            </w14:solidFill>
          </w14:textFill>
        </w:rPr>
        <w:t>100周年，做好安全生产工作意义重大，要求更高，责任更重，专委会将</w:t>
      </w:r>
    </w:p>
    <w:p>
      <w:pPr>
        <w:spacing w:line="540" w:lineRule="exact"/>
        <w:rPr>
          <w:rFonts w:hint="eastAsia" w:ascii="仿宋" w:hAnsi="仿宋" w:eastAsia="仿宋" w:cs="仿宋"/>
          <w:color w:val="000000" w:themeColor="text1"/>
          <w:spacing w:val="8"/>
          <w:sz w:val="32"/>
          <w:szCs w:val="32"/>
          <w:shd w:val="clear" w:color="auto" w:fill="FFFFFF"/>
          <w14:textFill>
            <w14:solidFill>
              <w14:schemeClr w14:val="tx1"/>
            </w14:solidFill>
          </w14:textFill>
        </w:rPr>
      </w:pPr>
      <w:r>
        <w:rPr>
          <w:rFonts w:hint="eastAsia" w:ascii="仿宋" w:hAnsi="仿宋" w:eastAsia="仿宋" w:cs="仿宋"/>
          <w:color w:val="000000" w:themeColor="text1"/>
          <w:spacing w:val="8"/>
          <w:sz w:val="32"/>
          <w:szCs w:val="32"/>
          <w:shd w:val="clear" w:color="auto" w:fill="FFFFFF"/>
          <w14:textFill>
            <w14:solidFill>
              <w14:schemeClr w14:val="tx1"/>
            </w14:solidFill>
          </w14:textFill>
        </w:rPr>
        <w:t>深入贯彻落实习近平总书记关于安全生产重要指示批示、十九届五中全会和国家省市区安全生产相关会议精神，重点做好以下几个方面的工作：</w:t>
      </w:r>
    </w:p>
    <w:p>
      <w:pPr>
        <w:spacing w:line="540" w:lineRule="exact"/>
        <w:ind w:firstLine="643" w:firstLineChars="200"/>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w:t>
      </w:r>
      <w:r>
        <w:rPr>
          <w:rFonts w:hint="eastAsia" w:ascii="仿宋" w:hAnsi="仿宋" w:eastAsia="仿宋" w:cs="仿宋"/>
          <w:b/>
          <w:bCs/>
          <w:color w:val="000000" w:themeColor="text1"/>
          <w:sz w:val="32"/>
          <w:szCs w:val="32"/>
          <w:lang w:eastAsia="zh-CN"/>
          <w14:textFill>
            <w14:solidFill>
              <w14:schemeClr w14:val="tx1"/>
            </w14:solidFill>
          </w14:textFill>
        </w:rPr>
        <w:t>全面压实部门监管责任</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各部门要深入学习习近平总书记关于安全生产重要论述，增强防范化解重大安全风险的政治自觉，按照</w:t>
      </w:r>
      <w:r>
        <w:rPr>
          <w:rFonts w:hint="eastAsia" w:ascii="仿宋" w:hAnsi="仿宋" w:eastAsia="仿宋" w:cs="仿宋"/>
          <w:b w:val="0"/>
          <w:bCs w:val="0"/>
          <w:i w:val="0"/>
          <w:caps w:val="0"/>
          <w:color w:val="000000" w:themeColor="text1"/>
          <w:spacing w:val="0"/>
          <w:sz w:val="32"/>
          <w:szCs w:val="32"/>
          <w14:textFill>
            <w14:solidFill>
              <w14:schemeClr w14:val="tx1"/>
            </w14:solidFill>
          </w14:textFill>
        </w:rPr>
        <w:t>按照“管行业必须管安全，管业务必须管安全，管生产经营必须管安全”的原则</w:t>
      </w:r>
      <w:r>
        <w:rPr>
          <w:rFonts w:hint="eastAsia" w:ascii="仿宋" w:hAnsi="仿宋" w:eastAsia="仿宋" w:cs="仿宋"/>
          <w:b w:val="0"/>
          <w:bCs w:val="0"/>
          <w:i w:val="0"/>
          <w:caps w:val="0"/>
          <w:color w:val="000000" w:themeColor="text1"/>
          <w:spacing w:val="0"/>
          <w:sz w:val="32"/>
          <w:szCs w:val="32"/>
          <w:lang w:eastAsia="zh-CN"/>
          <w14:textFill>
            <w14:solidFill>
              <w14:schemeClr w14:val="tx1"/>
            </w14:solidFill>
          </w14:textFill>
        </w:rPr>
        <w:t>落实安全生产“党政同责”，完善安全生产领导、检查、督查、报告机制，建立完善责任清单和问题清单，切实扛起安全生产监管责任。</w:t>
      </w:r>
    </w:p>
    <w:p>
      <w:pPr>
        <w:spacing w:line="540" w:lineRule="exact"/>
        <w:ind w:firstLine="675"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pacing w:val="8"/>
          <w:sz w:val="32"/>
          <w:szCs w:val="32"/>
          <w:shd w:val="clear" w:color="auto" w:fill="FFFFFF"/>
          <w14:textFill>
            <w14:solidFill>
              <w14:schemeClr w14:val="tx1"/>
            </w14:solidFill>
          </w14:textFill>
        </w:rPr>
        <w:t>（二）</w:t>
      </w:r>
      <w:r>
        <w:rPr>
          <w:rFonts w:hint="eastAsia" w:ascii="仿宋" w:hAnsi="仿宋" w:eastAsia="仿宋" w:cs="仿宋"/>
          <w:b/>
          <w:bCs/>
          <w:color w:val="000000" w:themeColor="text1"/>
          <w:spacing w:val="8"/>
          <w:sz w:val="32"/>
          <w:szCs w:val="32"/>
          <w:shd w:val="clear" w:color="auto" w:fill="FFFFFF"/>
          <w:lang w:eastAsia="zh-CN"/>
          <w14:textFill>
            <w14:solidFill>
              <w14:schemeClr w14:val="tx1"/>
            </w14:solidFill>
          </w14:textFill>
        </w:rPr>
        <w:t>着力</w:t>
      </w:r>
      <w:r>
        <w:rPr>
          <w:rFonts w:hint="eastAsia" w:ascii="仿宋" w:hAnsi="仿宋" w:eastAsia="仿宋" w:cs="仿宋"/>
          <w:b/>
          <w:bCs/>
          <w:color w:val="000000" w:themeColor="text1"/>
          <w:spacing w:val="8"/>
          <w:sz w:val="32"/>
          <w:szCs w:val="32"/>
          <w:shd w:val="clear" w:color="auto" w:fill="FFFFFF"/>
          <w14:textFill>
            <w14:solidFill>
              <w14:schemeClr w14:val="tx1"/>
            </w14:solidFill>
          </w14:textFill>
        </w:rPr>
        <w:t>推进专项整治</w:t>
      </w:r>
      <w:r>
        <w:rPr>
          <w:rFonts w:hint="eastAsia" w:ascii="仿宋" w:hAnsi="仿宋" w:eastAsia="仿宋" w:cs="仿宋"/>
          <w:b/>
          <w:bCs/>
          <w:color w:val="000000" w:themeColor="text1"/>
          <w:spacing w:val="8"/>
          <w:sz w:val="32"/>
          <w:szCs w:val="32"/>
          <w:shd w:val="clear" w:color="auto" w:fill="FFFFFF"/>
          <w:lang w:eastAsia="zh-CN"/>
          <w14:textFill>
            <w14:solidFill>
              <w14:schemeClr w14:val="tx1"/>
            </w14:solidFill>
          </w14:textFill>
        </w:rPr>
        <w:t>三年</w:t>
      </w:r>
      <w:r>
        <w:rPr>
          <w:rFonts w:hint="eastAsia" w:ascii="仿宋" w:hAnsi="仿宋" w:eastAsia="仿宋" w:cs="仿宋"/>
          <w:b/>
          <w:bCs/>
          <w:color w:val="000000" w:themeColor="text1"/>
          <w:spacing w:val="8"/>
          <w:sz w:val="32"/>
          <w:szCs w:val="32"/>
          <w:shd w:val="clear" w:color="auto" w:fill="FFFFFF"/>
          <w14:textFill>
            <w14:solidFill>
              <w14:schemeClr w14:val="tx1"/>
            </w14:solidFill>
          </w14:textFill>
        </w:rPr>
        <w:t>行动。</w:t>
      </w:r>
      <w:r>
        <w:rPr>
          <w:rFonts w:hint="eastAsia" w:ascii="仿宋" w:hAnsi="仿宋" w:eastAsia="仿宋" w:cs="仿宋"/>
          <w:color w:val="000000" w:themeColor="text1"/>
          <w:sz w:val="32"/>
          <w:szCs w:val="32"/>
          <w14:textFill>
            <w14:solidFill>
              <w14:schemeClr w14:val="tx1"/>
            </w14:solidFill>
          </w14:textFill>
        </w:rPr>
        <w:t>深入开展城建和房屋安全专项整治三年行动，</w:t>
      </w:r>
      <w:r>
        <w:rPr>
          <w:rFonts w:hint="eastAsia" w:ascii="仿宋" w:hAnsi="仿宋" w:eastAsia="仿宋" w:cs="仿宋"/>
          <w:color w:val="000000" w:themeColor="text1"/>
          <w:spacing w:val="8"/>
          <w:sz w:val="32"/>
          <w:szCs w:val="32"/>
          <w:shd w:val="clear" w:color="auto" w:fill="FFFFFF"/>
          <w14:textFill>
            <w14:solidFill>
              <w14:schemeClr w14:val="tx1"/>
            </w14:solidFill>
          </w14:textFill>
        </w:rPr>
        <w:t>针对建筑工地危大工程、农村个人违章建房、“四无建设”、</w:t>
      </w:r>
      <w:r>
        <w:rPr>
          <w:rFonts w:hint="eastAsia" w:ascii="仿宋" w:hAnsi="仿宋" w:eastAsia="仿宋" w:cs="仿宋"/>
          <w:color w:val="000000" w:themeColor="text1"/>
          <w:sz w:val="32"/>
          <w:szCs w:val="32"/>
          <w14:textFill>
            <w14:solidFill>
              <w14:schemeClr w14:val="tx1"/>
            </w14:solidFill>
          </w14:textFill>
        </w:rPr>
        <w:t>“穿墙打洞、挖地三尺”等违法违规装饰改造房屋行为、住宅小区消防问题开展安全隐患排查治理，建立问题清单和责任清单，加强重大危险源的管理和监控，切实消除重大安全隐患，防范安全事故发生。</w:t>
      </w:r>
    </w:p>
    <w:p>
      <w:pPr>
        <w:spacing w:line="540" w:lineRule="exact"/>
        <w:ind w:firstLine="643" w:firstLineChars="200"/>
        <w:rPr>
          <w:rFonts w:hint="eastAsia" w:ascii="仿宋" w:hAnsi="仿宋" w:eastAsia="仿宋" w:cs="仿宋"/>
          <w:color w:val="000000" w:themeColor="text1"/>
          <w:spacing w:val="8"/>
          <w:sz w:val="32"/>
          <w:szCs w:val="32"/>
          <w:shd w:val="clear" w:color="auto" w:fill="FFFFFF"/>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（三）严格压实安全生产主体责任。</w:t>
      </w:r>
      <w:r>
        <w:rPr>
          <w:rFonts w:hint="eastAsia" w:ascii="仿宋" w:hAnsi="仿宋" w:eastAsia="仿宋" w:cs="仿宋"/>
          <w:color w:val="000000" w:themeColor="text1"/>
          <w:spacing w:val="8"/>
          <w:sz w:val="32"/>
          <w:szCs w:val="32"/>
          <w:shd w:val="clear" w:color="auto" w:fill="FFFFFF"/>
          <w14:textFill>
            <w14:solidFill>
              <w14:schemeClr w14:val="tx1"/>
            </w14:solidFill>
          </w14:textFill>
        </w:rPr>
        <w:t>积极协调新闻媒体深入宣传报道城建和房屋安全专项整治行动工作情况，营造安全生产浓厚氛围；组织开展建筑工人和农村工匠安全生产技能培训，提升关键岗位人员安全生产意识和安全防护能力。</w:t>
      </w:r>
    </w:p>
    <w:p>
      <w:pPr>
        <w:spacing w:line="540" w:lineRule="exact"/>
        <w:ind w:firstLine="675"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pacing w:val="8"/>
          <w:sz w:val="32"/>
          <w:szCs w:val="32"/>
          <w:shd w:val="clear" w:color="auto" w:fill="FFFFFF"/>
          <w14:textFill>
            <w14:solidFill>
              <w14:schemeClr w14:val="tx1"/>
            </w14:solidFill>
          </w14:textFill>
        </w:rPr>
        <w:t>（四）严厉打击</w:t>
      </w:r>
      <w:r>
        <w:rPr>
          <w:rFonts w:hint="eastAsia" w:ascii="仿宋" w:hAnsi="仿宋" w:eastAsia="仿宋" w:cs="仿宋"/>
          <w:b/>
          <w:bCs/>
          <w:color w:val="000000" w:themeColor="text1"/>
          <w:spacing w:val="8"/>
          <w:sz w:val="32"/>
          <w:szCs w:val="32"/>
          <w:shd w:val="clear" w:color="auto" w:fill="FFFFFF"/>
          <w:lang w:eastAsia="zh-CN"/>
          <w14:textFill>
            <w14:solidFill>
              <w14:schemeClr w14:val="tx1"/>
            </w14:solidFill>
          </w14:textFill>
        </w:rPr>
        <w:t>建筑</w:t>
      </w:r>
      <w:r>
        <w:rPr>
          <w:rFonts w:hint="eastAsia" w:ascii="仿宋" w:hAnsi="仿宋" w:eastAsia="仿宋" w:cs="仿宋"/>
          <w:b/>
          <w:bCs/>
          <w:color w:val="000000" w:themeColor="text1"/>
          <w:spacing w:val="8"/>
          <w:sz w:val="32"/>
          <w:szCs w:val="32"/>
          <w:shd w:val="clear" w:color="auto" w:fill="FFFFFF"/>
          <w14:textFill>
            <w14:solidFill>
              <w14:schemeClr w14:val="tx1"/>
            </w14:solidFill>
          </w14:textFill>
        </w:rPr>
        <w:t>市场违法违规行为。</w:t>
      </w:r>
      <w:r>
        <w:rPr>
          <w:rFonts w:hint="eastAsia" w:ascii="仿宋" w:hAnsi="仿宋" w:eastAsia="仿宋" w:cs="仿宋"/>
          <w:color w:val="000000" w:themeColor="text1"/>
          <w:sz w:val="32"/>
          <w:szCs w:val="32"/>
          <w14:textFill>
            <w14:solidFill>
              <w14:schemeClr w14:val="tx1"/>
            </w14:solidFill>
          </w14:textFill>
        </w:rPr>
        <w:t>加大建筑领域法律法规宣传力度，引导市场主体依法履行职责。加强市场行为监督检查，及时发现查处无证施工、租借资质、资质挂靠、违法转分包等行为，集中打击、处理一批当前较为突出的非法违法、违规违章问题，规范市场秩序，全面提高事故防控能力，确保全区</w:t>
      </w:r>
      <w:bookmarkStart w:id="0" w:name="_GoBack"/>
      <w:bookmarkEnd w:id="0"/>
      <w:r>
        <w:rPr>
          <w:rFonts w:hint="eastAsia" w:ascii="仿宋" w:hAnsi="仿宋" w:eastAsia="仿宋" w:cs="仿宋"/>
          <w:color w:val="000000" w:themeColor="text1"/>
          <w:sz w:val="32"/>
          <w:szCs w:val="32"/>
          <w14:textFill>
            <w14:solidFill>
              <w14:schemeClr w14:val="tx1"/>
            </w14:solidFill>
          </w14:textFill>
        </w:rPr>
        <w:t>建筑领域安全生产形势的持续好转。</w:t>
      </w:r>
    </w:p>
    <w:p>
      <w:pPr>
        <w:spacing w:line="540" w:lineRule="exact"/>
        <w:rPr>
          <w:rFonts w:hint="eastAsia" w:ascii="仿宋" w:hAnsi="仿宋" w:eastAsia="仿宋" w:cs="仿宋"/>
          <w:b/>
          <w:bCs/>
          <w:color w:val="000000" w:themeColor="text1"/>
          <w:spacing w:val="8"/>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bCs/>
          <w:color w:val="000000" w:themeColor="text1"/>
          <w:spacing w:val="8"/>
          <w:sz w:val="32"/>
          <w:szCs w:val="32"/>
          <w:shd w:val="clear" w:color="auto" w:fill="FFFFFF"/>
          <w14:textFill>
            <w14:solidFill>
              <w14:schemeClr w14:val="tx1"/>
            </w14:solidFill>
          </w14:textFill>
        </w:rPr>
        <w:t>（五）完善城建和住房安全管理体系。</w:t>
      </w:r>
      <w:r>
        <w:rPr>
          <w:rFonts w:hint="eastAsia" w:ascii="仿宋" w:hAnsi="仿宋" w:eastAsia="仿宋" w:cs="仿宋"/>
          <w:color w:val="000000" w:themeColor="text1"/>
          <w:spacing w:val="8"/>
          <w:sz w:val="32"/>
          <w:szCs w:val="32"/>
          <w:shd w:val="clear" w:color="auto" w:fill="FFFFFF"/>
          <w14:textFill>
            <w14:solidFill>
              <w14:schemeClr w14:val="tx1"/>
            </w14:solidFill>
          </w14:textFill>
        </w:rPr>
        <w:t>以安全生产三年专项整治为契机，切实解决一批城市建设领域的重大安全问题，完善城建和房屋安全应急预案，建立健全城市建设安全管理长效制度，形成科学有效的城市建设安全治理和防控体系。</w:t>
      </w:r>
    </w:p>
    <w:p>
      <w:pPr>
        <w:rPr>
          <w:rFonts w:hint="eastAsia" w:ascii="仿宋" w:hAnsi="仿宋" w:eastAsia="仿宋" w:cs="仿宋"/>
          <w:color w:val="000000" w:themeColor="text1"/>
          <w:sz w:val="32"/>
          <w:szCs w:val="32"/>
          <w14:textFill>
            <w14:solidFill>
              <w14:schemeClr w14:val="tx1"/>
            </w14:solidFill>
          </w14:textFill>
        </w:rPr>
      </w:pPr>
    </w:p>
    <w:sectPr>
      <w:pgSz w:w="11906" w:h="16838"/>
      <w:pgMar w:top="1984"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1C34C3"/>
    <w:multiLevelType w:val="singleLevel"/>
    <w:tmpl w:val="281C34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15CE6"/>
    <w:rsid w:val="3680383B"/>
    <w:rsid w:val="40D91286"/>
    <w:rsid w:val="592425EE"/>
    <w:rsid w:val="5F435EC0"/>
    <w:rsid w:val="67456725"/>
    <w:rsid w:val="682E6DAB"/>
    <w:rsid w:val="76936990"/>
    <w:rsid w:val="771B66DF"/>
    <w:rsid w:val="77C15CE6"/>
    <w:rsid w:val="7C9A4D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2021-03-11T07:35:00Z</dcterms:created>
  <dc:creator>Administrator</dc:creator>
  <cp:lastModifiedBy>万「chenyu」</cp:lastModifiedBy>
  <dcterms:modified xsi:type="dcterms:W3CDTF">2021-12-09T03:29:13Z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E17EF8A1A6144FE98D71524132F75A10</vt:lpwstr>
  </property>
</Properties>
</file>