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FB045">
      <w:pPr>
        <w:keepNext w:val="0"/>
        <w:keepLines w:val="0"/>
        <w:pageBreakBefore w:val="0"/>
        <w:kinsoku/>
        <w:overflowPunct/>
        <w:topLinePunct w:val="0"/>
        <w:autoSpaceDE/>
        <w:autoSpaceDN/>
        <w:bidi w:val="0"/>
        <w:adjustRightInd/>
        <w:snapToGrid/>
        <w:spacing w:before="86" w:line="240" w:lineRule="auto"/>
        <w:jc w:val="center"/>
        <w:textAlignment w:val="auto"/>
        <w:rPr>
          <w:rFonts w:hint="eastAsia" w:ascii="方正小标宋简体" w:hAnsi="方正小标宋简体" w:eastAsia="方正小标宋简体" w:cs="方正小标宋简体"/>
          <w:b w:val="0"/>
          <w:bCs w:val="0"/>
          <w:spacing w:val="3"/>
          <w:sz w:val="36"/>
          <w:szCs w:val="36"/>
        </w:rPr>
      </w:pPr>
      <w:r>
        <w:rPr>
          <w:rFonts w:hint="eastAsia" w:ascii="方正小标宋简体" w:hAnsi="方正小标宋简体" w:eastAsia="方正小标宋简体" w:cs="方正小标宋简体"/>
          <w:b w:val="0"/>
          <w:bCs w:val="0"/>
          <w:spacing w:val="3"/>
          <w:sz w:val="36"/>
          <w:szCs w:val="36"/>
          <w:lang w:val="en-US" w:eastAsia="zh-CN"/>
        </w:rPr>
        <w:t>新洲区现行</w:t>
      </w:r>
      <w:r>
        <w:rPr>
          <w:rFonts w:hint="eastAsia" w:ascii="方正小标宋简体" w:hAnsi="方正小标宋简体" w:eastAsia="方正小标宋简体" w:cs="方正小标宋简体"/>
          <w:b w:val="0"/>
          <w:bCs w:val="0"/>
          <w:spacing w:val="3"/>
          <w:sz w:val="36"/>
          <w:szCs w:val="36"/>
        </w:rPr>
        <w:t>有效的区人民政府规范性文件目录</w:t>
      </w:r>
    </w:p>
    <w:p w14:paraId="766FE8AD">
      <w:pPr>
        <w:keepNext w:val="0"/>
        <w:keepLines w:val="0"/>
        <w:pageBreakBefore w:val="0"/>
        <w:kinsoku/>
        <w:overflowPunct/>
        <w:topLinePunct w:val="0"/>
        <w:autoSpaceDE/>
        <w:autoSpaceDN/>
        <w:bidi w:val="0"/>
        <w:adjustRightInd/>
        <w:snapToGrid/>
        <w:spacing w:line="240" w:lineRule="auto"/>
        <w:textAlignment w:val="auto"/>
      </w:pPr>
    </w:p>
    <w:tbl>
      <w:tblPr>
        <w:tblStyle w:val="7"/>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3487"/>
        <w:gridCol w:w="1868"/>
        <w:gridCol w:w="2070"/>
      </w:tblGrid>
      <w:tr w14:paraId="171FA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344" w:type="dxa"/>
            <w:noWrap w:val="0"/>
            <w:vAlign w:val="top"/>
          </w:tcPr>
          <w:p w14:paraId="01BDFB5C">
            <w:pPr>
              <w:pStyle w:val="6"/>
              <w:keepNext w:val="0"/>
              <w:keepLines w:val="0"/>
              <w:pageBreakBefore w:val="0"/>
              <w:kinsoku/>
              <w:overflowPunct/>
              <w:topLinePunct w:val="0"/>
              <w:autoSpaceDE/>
              <w:autoSpaceDN/>
              <w:bidi w:val="0"/>
              <w:adjustRightInd/>
              <w:snapToGrid/>
              <w:spacing w:before="162" w:line="240" w:lineRule="auto"/>
              <w:jc w:val="center"/>
              <w:textAlignment w:val="auto"/>
              <w:rPr>
                <w:rFonts w:hint="eastAsia" w:ascii="黑体" w:hAnsi="黑体" w:eastAsia="黑体" w:cs="黑体"/>
                <w:b w:val="0"/>
                <w:bCs w:val="0"/>
                <w:sz w:val="32"/>
                <w:szCs w:val="32"/>
              </w:rPr>
            </w:pPr>
            <w:r>
              <w:rPr>
                <w:rFonts w:hint="eastAsia" w:ascii="黑体" w:hAnsi="黑体" w:eastAsia="黑体" w:cs="黑体"/>
                <w:b w:val="0"/>
                <w:bCs w:val="0"/>
                <w:spacing w:val="-5"/>
                <w:sz w:val="32"/>
                <w:szCs w:val="32"/>
              </w:rPr>
              <w:t>序号</w:t>
            </w:r>
          </w:p>
        </w:tc>
        <w:tc>
          <w:tcPr>
            <w:tcW w:w="3487" w:type="dxa"/>
            <w:noWrap w:val="0"/>
            <w:vAlign w:val="top"/>
          </w:tcPr>
          <w:p w14:paraId="37F82EAC">
            <w:pPr>
              <w:pStyle w:val="6"/>
              <w:keepNext w:val="0"/>
              <w:keepLines w:val="0"/>
              <w:pageBreakBefore w:val="0"/>
              <w:kinsoku/>
              <w:overflowPunct/>
              <w:topLinePunct w:val="0"/>
              <w:autoSpaceDE/>
              <w:autoSpaceDN/>
              <w:bidi w:val="0"/>
              <w:adjustRightInd/>
              <w:snapToGrid/>
              <w:spacing w:before="161" w:line="240" w:lineRule="auto"/>
              <w:jc w:val="center"/>
              <w:textAlignment w:val="auto"/>
              <w:rPr>
                <w:rFonts w:hint="eastAsia" w:ascii="黑体" w:hAnsi="黑体" w:eastAsia="黑体" w:cs="黑体"/>
                <w:b w:val="0"/>
                <w:bCs w:val="0"/>
                <w:sz w:val="32"/>
                <w:szCs w:val="32"/>
              </w:rPr>
            </w:pPr>
            <w:r>
              <w:rPr>
                <w:rFonts w:hint="eastAsia" w:ascii="黑体" w:hAnsi="黑体" w:eastAsia="黑体" w:cs="黑体"/>
                <w:b w:val="0"/>
                <w:bCs w:val="0"/>
                <w:spacing w:val="-10"/>
                <w:sz w:val="32"/>
                <w:szCs w:val="32"/>
              </w:rPr>
              <w:t>文件名称</w:t>
            </w:r>
          </w:p>
        </w:tc>
        <w:tc>
          <w:tcPr>
            <w:tcW w:w="1868" w:type="dxa"/>
            <w:noWrap w:val="0"/>
            <w:vAlign w:val="top"/>
          </w:tcPr>
          <w:p w14:paraId="083A0FBE">
            <w:pPr>
              <w:pStyle w:val="6"/>
              <w:keepNext w:val="0"/>
              <w:keepLines w:val="0"/>
              <w:pageBreakBefore w:val="0"/>
              <w:kinsoku/>
              <w:overflowPunct/>
              <w:topLinePunct w:val="0"/>
              <w:autoSpaceDE/>
              <w:autoSpaceDN/>
              <w:bidi w:val="0"/>
              <w:adjustRightInd/>
              <w:snapToGrid/>
              <w:spacing w:before="162" w:line="240" w:lineRule="auto"/>
              <w:jc w:val="center"/>
              <w:textAlignment w:val="auto"/>
              <w:rPr>
                <w:rFonts w:hint="eastAsia" w:ascii="黑体" w:hAnsi="黑体" w:eastAsia="黑体" w:cs="黑体"/>
                <w:b w:val="0"/>
                <w:bCs w:val="0"/>
                <w:sz w:val="32"/>
                <w:szCs w:val="32"/>
              </w:rPr>
            </w:pPr>
            <w:r>
              <w:rPr>
                <w:rFonts w:hint="eastAsia" w:ascii="黑体" w:hAnsi="黑体" w:eastAsia="黑体" w:cs="黑体"/>
                <w:b w:val="0"/>
                <w:bCs w:val="0"/>
                <w:spacing w:val="-8"/>
                <w:sz w:val="32"/>
                <w:szCs w:val="32"/>
              </w:rPr>
              <w:t>文号</w:t>
            </w:r>
          </w:p>
        </w:tc>
        <w:tc>
          <w:tcPr>
            <w:tcW w:w="2070" w:type="dxa"/>
            <w:noWrap w:val="0"/>
            <w:vAlign w:val="top"/>
          </w:tcPr>
          <w:p w14:paraId="6DCCDEE9">
            <w:pPr>
              <w:pStyle w:val="6"/>
              <w:keepNext w:val="0"/>
              <w:keepLines w:val="0"/>
              <w:pageBreakBefore w:val="0"/>
              <w:kinsoku/>
              <w:overflowPunct/>
              <w:topLinePunct w:val="0"/>
              <w:autoSpaceDE/>
              <w:autoSpaceDN/>
              <w:bidi w:val="0"/>
              <w:adjustRightInd/>
              <w:snapToGrid/>
              <w:spacing w:before="161" w:line="240" w:lineRule="auto"/>
              <w:jc w:val="center"/>
              <w:textAlignment w:val="auto"/>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有效期截止日期</w:t>
            </w:r>
            <w:bookmarkStart w:id="0" w:name="_GoBack"/>
            <w:bookmarkEnd w:id="0"/>
          </w:p>
        </w:tc>
      </w:tr>
      <w:tr w14:paraId="7EBCC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344" w:type="dxa"/>
            <w:noWrap w:val="0"/>
            <w:vAlign w:val="top"/>
          </w:tcPr>
          <w:p w14:paraId="2B0181A9">
            <w:pPr>
              <w:pStyle w:val="6"/>
              <w:keepNext w:val="0"/>
              <w:keepLines w:val="0"/>
              <w:pageBreakBefore w:val="0"/>
              <w:kinsoku/>
              <w:overflowPunct/>
              <w:topLinePunct w:val="0"/>
              <w:autoSpaceDE/>
              <w:autoSpaceDN/>
              <w:bidi w:val="0"/>
              <w:adjustRightInd/>
              <w:snapToGrid/>
              <w:spacing w:before="215" w:line="240" w:lineRule="auto"/>
              <w:ind w:left="385"/>
              <w:textAlignment w:val="auto"/>
              <w:rPr>
                <w:sz w:val="28"/>
                <w:szCs w:val="28"/>
              </w:rPr>
            </w:pPr>
            <w:r>
              <w:rPr>
                <w:sz w:val="28"/>
                <w:szCs w:val="28"/>
              </w:rPr>
              <w:t>1</w:t>
            </w:r>
          </w:p>
        </w:tc>
        <w:tc>
          <w:tcPr>
            <w:tcW w:w="3487" w:type="dxa"/>
            <w:noWrap w:val="0"/>
            <w:vAlign w:val="top"/>
          </w:tcPr>
          <w:p w14:paraId="651AAA44">
            <w:pPr>
              <w:pStyle w:val="6"/>
              <w:keepNext w:val="0"/>
              <w:keepLines w:val="0"/>
              <w:pageBreakBefore w:val="0"/>
              <w:kinsoku/>
              <w:overflowPunct/>
              <w:topLinePunct w:val="0"/>
              <w:autoSpaceDE/>
              <w:autoSpaceDN/>
              <w:bidi w:val="0"/>
              <w:adjustRightInd/>
              <w:snapToGrid/>
              <w:spacing w:before="158" w:line="240" w:lineRule="auto"/>
              <w:ind w:left="30"/>
              <w:textAlignment w:val="auto"/>
              <w:rPr>
                <w:sz w:val="28"/>
                <w:szCs w:val="28"/>
              </w:rPr>
            </w:pPr>
            <w:r>
              <w:rPr>
                <w:sz w:val="28"/>
                <w:szCs w:val="28"/>
              </w:rPr>
              <w:t>区人民政府关于公布规范性文件清理结果的通告</w:t>
            </w:r>
          </w:p>
        </w:tc>
        <w:tc>
          <w:tcPr>
            <w:tcW w:w="1868" w:type="dxa"/>
            <w:noWrap w:val="0"/>
            <w:vAlign w:val="top"/>
          </w:tcPr>
          <w:p w14:paraId="309DA267">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rFonts w:hint="eastAsia"/>
                <w:spacing w:val="-2"/>
                <w:sz w:val="28"/>
                <w:szCs w:val="28"/>
                <w:lang w:val="en-US" w:eastAsia="zh-CN"/>
              </w:rPr>
              <w:t>新</w:t>
            </w:r>
            <w:r>
              <w:rPr>
                <w:rFonts w:hint="eastAsia" w:ascii="宋体" w:hAnsi="宋体" w:eastAsia="宋体" w:cs="宋体"/>
                <w:spacing w:val="1"/>
                <w:sz w:val="28"/>
                <w:szCs w:val="28"/>
                <w:lang w:val="en-US" w:eastAsia="zh-CN"/>
              </w:rPr>
              <w:t>政规</w:t>
            </w:r>
            <w:r>
              <w:rPr>
                <w:rFonts w:hint="eastAsia" w:ascii="宋体" w:hAnsi="宋体" w:eastAsia="宋体" w:cs="宋体"/>
                <w:spacing w:val="1"/>
                <w:sz w:val="28"/>
                <w:szCs w:val="28"/>
              </w:rPr>
              <w:t>〔2016〕1号</w:t>
            </w:r>
          </w:p>
        </w:tc>
        <w:tc>
          <w:tcPr>
            <w:tcW w:w="2070" w:type="dxa"/>
            <w:noWrap w:val="0"/>
            <w:vAlign w:val="top"/>
          </w:tcPr>
          <w:p w14:paraId="506C8CFC">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长期有效</w:t>
            </w:r>
          </w:p>
        </w:tc>
      </w:tr>
      <w:tr w14:paraId="3E442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344" w:type="dxa"/>
            <w:noWrap w:val="0"/>
            <w:vAlign w:val="top"/>
          </w:tcPr>
          <w:p w14:paraId="21F1AF50">
            <w:pPr>
              <w:pStyle w:val="6"/>
              <w:keepNext w:val="0"/>
              <w:keepLines w:val="0"/>
              <w:pageBreakBefore w:val="0"/>
              <w:kinsoku/>
              <w:overflowPunct/>
              <w:topLinePunct w:val="0"/>
              <w:autoSpaceDE/>
              <w:autoSpaceDN/>
              <w:bidi w:val="0"/>
              <w:adjustRightInd/>
              <w:snapToGrid/>
              <w:spacing w:before="217" w:line="240" w:lineRule="auto"/>
              <w:ind w:left="385"/>
              <w:textAlignment w:val="auto"/>
              <w:rPr>
                <w:sz w:val="28"/>
                <w:szCs w:val="28"/>
              </w:rPr>
            </w:pPr>
            <w:r>
              <w:rPr>
                <w:sz w:val="28"/>
                <w:szCs w:val="28"/>
              </w:rPr>
              <w:t>2</w:t>
            </w:r>
          </w:p>
        </w:tc>
        <w:tc>
          <w:tcPr>
            <w:tcW w:w="3487" w:type="dxa"/>
            <w:noWrap w:val="0"/>
            <w:vAlign w:val="top"/>
          </w:tcPr>
          <w:p w14:paraId="6529FC3D">
            <w:pPr>
              <w:pStyle w:val="6"/>
              <w:keepNext w:val="0"/>
              <w:keepLines w:val="0"/>
              <w:pageBreakBefore w:val="0"/>
              <w:kinsoku/>
              <w:overflowPunct/>
              <w:topLinePunct w:val="0"/>
              <w:autoSpaceDE/>
              <w:autoSpaceDN/>
              <w:bidi w:val="0"/>
              <w:adjustRightInd/>
              <w:snapToGrid/>
              <w:spacing w:before="159" w:line="240" w:lineRule="auto"/>
              <w:ind w:left="30"/>
              <w:textAlignment w:val="auto"/>
              <w:rPr>
                <w:sz w:val="28"/>
                <w:szCs w:val="28"/>
              </w:rPr>
            </w:pPr>
            <w:r>
              <w:rPr>
                <w:sz w:val="28"/>
                <w:szCs w:val="28"/>
              </w:rPr>
              <w:t>区人民政府关于调整和规范区级权力清单的通知</w:t>
            </w:r>
          </w:p>
        </w:tc>
        <w:tc>
          <w:tcPr>
            <w:tcW w:w="1868" w:type="dxa"/>
            <w:noWrap w:val="0"/>
            <w:vAlign w:val="top"/>
          </w:tcPr>
          <w:p w14:paraId="4357963A">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新政规〔2016〕2号</w:t>
            </w:r>
          </w:p>
        </w:tc>
        <w:tc>
          <w:tcPr>
            <w:tcW w:w="2070" w:type="dxa"/>
            <w:noWrap w:val="0"/>
            <w:vAlign w:val="top"/>
          </w:tcPr>
          <w:p w14:paraId="04673CA7">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长期有效</w:t>
            </w:r>
          </w:p>
        </w:tc>
      </w:tr>
      <w:tr w14:paraId="78DFC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344" w:type="dxa"/>
            <w:noWrap w:val="0"/>
            <w:vAlign w:val="top"/>
          </w:tcPr>
          <w:p w14:paraId="0D745F27">
            <w:pPr>
              <w:pStyle w:val="6"/>
              <w:keepNext w:val="0"/>
              <w:keepLines w:val="0"/>
              <w:pageBreakBefore w:val="0"/>
              <w:kinsoku/>
              <w:overflowPunct/>
              <w:topLinePunct w:val="0"/>
              <w:autoSpaceDE/>
              <w:autoSpaceDN/>
              <w:bidi w:val="0"/>
              <w:adjustRightInd/>
              <w:snapToGrid/>
              <w:spacing w:before="218" w:line="240" w:lineRule="auto"/>
              <w:ind w:left="385"/>
              <w:textAlignment w:val="auto"/>
              <w:rPr>
                <w:sz w:val="28"/>
                <w:szCs w:val="28"/>
              </w:rPr>
            </w:pPr>
            <w:r>
              <w:rPr>
                <w:sz w:val="28"/>
                <w:szCs w:val="28"/>
              </w:rPr>
              <w:t>3</w:t>
            </w:r>
          </w:p>
        </w:tc>
        <w:tc>
          <w:tcPr>
            <w:tcW w:w="3487" w:type="dxa"/>
            <w:noWrap w:val="0"/>
            <w:vAlign w:val="top"/>
          </w:tcPr>
          <w:p w14:paraId="68BF588A">
            <w:pPr>
              <w:pStyle w:val="6"/>
              <w:keepNext w:val="0"/>
              <w:keepLines w:val="0"/>
              <w:pageBreakBefore w:val="0"/>
              <w:kinsoku/>
              <w:overflowPunct/>
              <w:topLinePunct w:val="0"/>
              <w:autoSpaceDE/>
              <w:autoSpaceDN/>
              <w:bidi w:val="0"/>
              <w:adjustRightInd/>
              <w:snapToGrid/>
              <w:spacing w:before="160" w:line="240" w:lineRule="auto"/>
              <w:ind w:left="30"/>
              <w:textAlignment w:val="auto"/>
              <w:rPr>
                <w:sz w:val="28"/>
                <w:szCs w:val="28"/>
              </w:rPr>
            </w:pPr>
            <w:r>
              <w:rPr>
                <w:sz w:val="28"/>
                <w:szCs w:val="28"/>
              </w:rPr>
              <w:t>区人民政府关于承接、取消和调整部分行政权力事项的通知</w:t>
            </w:r>
          </w:p>
        </w:tc>
        <w:tc>
          <w:tcPr>
            <w:tcW w:w="1868" w:type="dxa"/>
            <w:noWrap w:val="0"/>
            <w:vAlign w:val="top"/>
          </w:tcPr>
          <w:p w14:paraId="7614716C">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新政规〔2017〕1号</w:t>
            </w:r>
          </w:p>
        </w:tc>
        <w:tc>
          <w:tcPr>
            <w:tcW w:w="2070" w:type="dxa"/>
            <w:noWrap w:val="0"/>
            <w:vAlign w:val="top"/>
          </w:tcPr>
          <w:p w14:paraId="7E9C0F5D">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长期有效</w:t>
            </w:r>
          </w:p>
        </w:tc>
      </w:tr>
      <w:tr w14:paraId="4226D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344" w:type="dxa"/>
            <w:noWrap w:val="0"/>
            <w:vAlign w:val="top"/>
          </w:tcPr>
          <w:p w14:paraId="0DF80C80">
            <w:pPr>
              <w:pStyle w:val="6"/>
              <w:keepNext w:val="0"/>
              <w:keepLines w:val="0"/>
              <w:pageBreakBefore w:val="0"/>
              <w:kinsoku/>
              <w:overflowPunct/>
              <w:topLinePunct w:val="0"/>
              <w:autoSpaceDE/>
              <w:autoSpaceDN/>
              <w:bidi w:val="0"/>
              <w:adjustRightInd/>
              <w:snapToGrid/>
              <w:spacing w:before="219" w:line="240" w:lineRule="auto"/>
              <w:ind w:left="385"/>
              <w:textAlignment w:val="auto"/>
              <w:rPr>
                <w:sz w:val="28"/>
                <w:szCs w:val="28"/>
              </w:rPr>
            </w:pPr>
            <w:r>
              <w:rPr>
                <w:sz w:val="28"/>
                <w:szCs w:val="28"/>
              </w:rPr>
              <w:t>4</w:t>
            </w:r>
          </w:p>
        </w:tc>
        <w:tc>
          <w:tcPr>
            <w:tcW w:w="3487" w:type="dxa"/>
            <w:noWrap w:val="0"/>
            <w:vAlign w:val="top"/>
          </w:tcPr>
          <w:p w14:paraId="7D762286">
            <w:pPr>
              <w:pStyle w:val="6"/>
              <w:keepNext w:val="0"/>
              <w:keepLines w:val="0"/>
              <w:pageBreakBefore w:val="0"/>
              <w:kinsoku/>
              <w:overflowPunct/>
              <w:topLinePunct w:val="0"/>
              <w:autoSpaceDE/>
              <w:autoSpaceDN/>
              <w:bidi w:val="0"/>
              <w:adjustRightInd/>
              <w:snapToGrid/>
              <w:spacing w:before="161" w:line="240" w:lineRule="auto"/>
              <w:ind w:left="30"/>
              <w:textAlignment w:val="auto"/>
              <w:rPr>
                <w:sz w:val="28"/>
                <w:szCs w:val="28"/>
              </w:rPr>
            </w:pPr>
            <w:r>
              <w:rPr>
                <w:sz w:val="28"/>
                <w:szCs w:val="28"/>
              </w:rPr>
              <w:t>区人民政府关于保留、取消和调整区级行政审批中介服务事项的通知</w:t>
            </w:r>
          </w:p>
        </w:tc>
        <w:tc>
          <w:tcPr>
            <w:tcW w:w="1868" w:type="dxa"/>
            <w:noWrap w:val="0"/>
            <w:vAlign w:val="top"/>
          </w:tcPr>
          <w:p w14:paraId="1727FCD8">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新政规〔2017〕2号</w:t>
            </w:r>
          </w:p>
        </w:tc>
        <w:tc>
          <w:tcPr>
            <w:tcW w:w="2070" w:type="dxa"/>
            <w:noWrap w:val="0"/>
            <w:vAlign w:val="top"/>
          </w:tcPr>
          <w:p w14:paraId="60CDFB3C">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长期有效</w:t>
            </w:r>
          </w:p>
        </w:tc>
      </w:tr>
      <w:tr w14:paraId="08C20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344" w:type="dxa"/>
            <w:noWrap w:val="0"/>
            <w:vAlign w:val="top"/>
          </w:tcPr>
          <w:p w14:paraId="092FDE45">
            <w:pPr>
              <w:pStyle w:val="6"/>
              <w:keepNext w:val="0"/>
              <w:keepLines w:val="0"/>
              <w:pageBreakBefore w:val="0"/>
              <w:kinsoku/>
              <w:overflowPunct/>
              <w:topLinePunct w:val="0"/>
              <w:autoSpaceDE/>
              <w:autoSpaceDN/>
              <w:bidi w:val="0"/>
              <w:adjustRightInd/>
              <w:snapToGrid/>
              <w:spacing w:before="221" w:line="240" w:lineRule="auto"/>
              <w:ind w:left="385"/>
              <w:textAlignment w:val="auto"/>
              <w:rPr>
                <w:sz w:val="28"/>
                <w:szCs w:val="28"/>
              </w:rPr>
            </w:pPr>
            <w:r>
              <w:rPr>
                <w:sz w:val="28"/>
                <w:szCs w:val="28"/>
              </w:rPr>
              <w:t>5</w:t>
            </w:r>
          </w:p>
        </w:tc>
        <w:tc>
          <w:tcPr>
            <w:tcW w:w="3487" w:type="dxa"/>
            <w:noWrap w:val="0"/>
            <w:vAlign w:val="top"/>
          </w:tcPr>
          <w:p w14:paraId="2285E345">
            <w:pPr>
              <w:pStyle w:val="6"/>
              <w:keepNext w:val="0"/>
              <w:keepLines w:val="0"/>
              <w:pageBreakBefore w:val="0"/>
              <w:kinsoku/>
              <w:overflowPunct/>
              <w:topLinePunct w:val="0"/>
              <w:autoSpaceDE/>
              <w:autoSpaceDN/>
              <w:bidi w:val="0"/>
              <w:adjustRightInd/>
              <w:snapToGrid/>
              <w:spacing w:before="162" w:line="240" w:lineRule="auto"/>
              <w:ind w:left="30"/>
              <w:textAlignment w:val="auto"/>
              <w:rPr>
                <w:sz w:val="28"/>
                <w:szCs w:val="28"/>
              </w:rPr>
            </w:pPr>
            <w:r>
              <w:rPr>
                <w:sz w:val="28"/>
                <w:szCs w:val="28"/>
              </w:rPr>
              <w:t>区人民政府关于公布规范性文件清理结果的通告</w:t>
            </w:r>
          </w:p>
        </w:tc>
        <w:tc>
          <w:tcPr>
            <w:tcW w:w="1868" w:type="dxa"/>
            <w:noWrap w:val="0"/>
            <w:vAlign w:val="top"/>
          </w:tcPr>
          <w:p w14:paraId="529CFB1D">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新政规〔2017〕5号</w:t>
            </w:r>
          </w:p>
        </w:tc>
        <w:tc>
          <w:tcPr>
            <w:tcW w:w="2070" w:type="dxa"/>
            <w:noWrap w:val="0"/>
            <w:vAlign w:val="top"/>
          </w:tcPr>
          <w:p w14:paraId="2E32FB69">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长期有效</w:t>
            </w:r>
          </w:p>
        </w:tc>
      </w:tr>
      <w:tr w14:paraId="7A0C5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344" w:type="dxa"/>
            <w:noWrap w:val="0"/>
            <w:vAlign w:val="top"/>
          </w:tcPr>
          <w:p w14:paraId="085B8E44">
            <w:pPr>
              <w:pStyle w:val="6"/>
              <w:keepNext w:val="0"/>
              <w:keepLines w:val="0"/>
              <w:pageBreakBefore w:val="0"/>
              <w:kinsoku/>
              <w:overflowPunct/>
              <w:topLinePunct w:val="0"/>
              <w:autoSpaceDE/>
              <w:autoSpaceDN/>
              <w:bidi w:val="0"/>
              <w:adjustRightInd/>
              <w:snapToGrid/>
              <w:spacing w:before="221" w:line="240" w:lineRule="auto"/>
              <w:ind w:left="385"/>
              <w:textAlignment w:val="auto"/>
              <w:rPr>
                <w:sz w:val="28"/>
                <w:szCs w:val="28"/>
              </w:rPr>
            </w:pPr>
            <w:r>
              <w:rPr>
                <w:sz w:val="28"/>
                <w:szCs w:val="28"/>
              </w:rPr>
              <w:t>6</w:t>
            </w:r>
          </w:p>
        </w:tc>
        <w:tc>
          <w:tcPr>
            <w:tcW w:w="3487" w:type="dxa"/>
            <w:noWrap w:val="0"/>
            <w:vAlign w:val="top"/>
          </w:tcPr>
          <w:p w14:paraId="0137915F">
            <w:pPr>
              <w:pStyle w:val="6"/>
              <w:keepNext w:val="0"/>
              <w:keepLines w:val="0"/>
              <w:pageBreakBefore w:val="0"/>
              <w:kinsoku/>
              <w:overflowPunct/>
              <w:topLinePunct w:val="0"/>
              <w:autoSpaceDE/>
              <w:autoSpaceDN/>
              <w:bidi w:val="0"/>
              <w:adjustRightInd/>
              <w:snapToGrid/>
              <w:spacing w:before="163" w:line="240" w:lineRule="auto"/>
              <w:ind w:left="30"/>
              <w:textAlignment w:val="auto"/>
              <w:rPr>
                <w:sz w:val="28"/>
                <w:szCs w:val="28"/>
              </w:rPr>
            </w:pPr>
            <w:r>
              <w:rPr>
                <w:rFonts w:hint="eastAsia"/>
                <w:sz w:val="28"/>
                <w:szCs w:val="28"/>
                <w:lang w:val="en-US" w:eastAsia="zh-CN"/>
              </w:rPr>
              <w:t>区</w:t>
            </w:r>
            <w:r>
              <w:rPr>
                <w:sz w:val="28"/>
                <w:szCs w:val="28"/>
              </w:rPr>
              <w:t>人民政府关于划定京九和新港铁路新洲段线路安全保护区的通告</w:t>
            </w:r>
          </w:p>
        </w:tc>
        <w:tc>
          <w:tcPr>
            <w:tcW w:w="1868" w:type="dxa"/>
            <w:noWrap w:val="0"/>
            <w:vAlign w:val="top"/>
          </w:tcPr>
          <w:p w14:paraId="40BFBDEC">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新政规〔2017〕7号</w:t>
            </w:r>
          </w:p>
        </w:tc>
        <w:tc>
          <w:tcPr>
            <w:tcW w:w="2070" w:type="dxa"/>
            <w:noWrap w:val="0"/>
            <w:vAlign w:val="top"/>
          </w:tcPr>
          <w:p w14:paraId="44C4D526">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长期有效</w:t>
            </w:r>
          </w:p>
        </w:tc>
      </w:tr>
      <w:tr w14:paraId="3EFB6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1344" w:type="dxa"/>
            <w:noWrap w:val="0"/>
            <w:vAlign w:val="top"/>
          </w:tcPr>
          <w:p w14:paraId="2AB82E77">
            <w:pPr>
              <w:pStyle w:val="6"/>
              <w:keepNext w:val="0"/>
              <w:keepLines w:val="0"/>
              <w:pageBreakBefore w:val="0"/>
              <w:kinsoku/>
              <w:overflowPunct/>
              <w:topLinePunct w:val="0"/>
              <w:autoSpaceDE/>
              <w:autoSpaceDN/>
              <w:bidi w:val="0"/>
              <w:adjustRightInd/>
              <w:snapToGrid/>
              <w:spacing w:before="283" w:line="240" w:lineRule="auto"/>
              <w:ind w:left="385"/>
              <w:textAlignment w:val="auto"/>
              <w:rPr>
                <w:sz w:val="28"/>
                <w:szCs w:val="28"/>
              </w:rPr>
            </w:pPr>
            <w:r>
              <w:rPr>
                <w:sz w:val="28"/>
                <w:szCs w:val="28"/>
              </w:rPr>
              <w:t>7</w:t>
            </w:r>
          </w:p>
        </w:tc>
        <w:tc>
          <w:tcPr>
            <w:tcW w:w="3487" w:type="dxa"/>
            <w:noWrap w:val="0"/>
            <w:vAlign w:val="top"/>
          </w:tcPr>
          <w:p w14:paraId="6D09CB78">
            <w:pPr>
              <w:pStyle w:val="6"/>
              <w:keepNext w:val="0"/>
              <w:keepLines w:val="0"/>
              <w:pageBreakBefore w:val="0"/>
              <w:kinsoku/>
              <w:overflowPunct/>
              <w:topLinePunct w:val="0"/>
              <w:autoSpaceDE/>
              <w:autoSpaceDN/>
              <w:bidi w:val="0"/>
              <w:adjustRightInd/>
              <w:snapToGrid/>
              <w:spacing w:before="64" w:line="240" w:lineRule="auto"/>
              <w:ind w:left="30" w:right="483"/>
              <w:textAlignment w:val="auto"/>
              <w:rPr>
                <w:sz w:val="28"/>
                <w:szCs w:val="28"/>
              </w:rPr>
            </w:pPr>
            <w:r>
              <w:rPr>
                <w:sz w:val="28"/>
                <w:szCs w:val="28"/>
              </w:rPr>
              <w:t>区人民政府关于取消和调整部分行政权力事项和行政审批中介服务事</w:t>
            </w:r>
            <w:r>
              <w:rPr>
                <w:spacing w:val="9"/>
                <w:sz w:val="28"/>
                <w:szCs w:val="28"/>
              </w:rPr>
              <w:t xml:space="preserve"> </w:t>
            </w:r>
            <w:r>
              <w:rPr>
                <w:spacing w:val="4"/>
                <w:sz w:val="28"/>
                <w:szCs w:val="28"/>
              </w:rPr>
              <w:t>项的通知</w:t>
            </w:r>
          </w:p>
        </w:tc>
        <w:tc>
          <w:tcPr>
            <w:tcW w:w="1868" w:type="dxa"/>
            <w:noWrap w:val="0"/>
            <w:vAlign w:val="top"/>
          </w:tcPr>
          <w:p w14:paraId="26E56771">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新政规〔2018〕3号</w:t>
            </w:r>
          </w:p>
        </w:tc>
        <w:tc>
          <w:tcPr>
            <w:tcW w:w="2070" w:type="dxa"/>
            <w:noWrap w:val="0"/>
            <w:vAlign w:val="top"/>
          </w:tcPr>
          <w:p w14:paraId="0C24ECF6">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长期有效</w:t>
            </w:r>
          </w:p>
        </w:tc>
      </w:tr>
      <w:tr w14:paraId="364F4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344" w:type="dxa"/>
            <w:noWrap w:val="0"/>
            <w:vAlign w:val="top"/>
          </w:tcPr>
          <w:p w14:paraId="70FF34A5">
            <w:pPr>
              <w:pStyle w:val="6"/>
              <w:keepNext w:val="0"/>
              <w:keepLines w:val="0"/>
              <w:pageBreakBefore w:val="0"/>
              <w:kinsoku/>
              <w:overflowPunct/>
              <w:topLinePunct w:val="0"/>
              <w:autoSpaceDE/>
              <w:autoSpaceDN/>
              <w:bidi w:val="0"/>
              <w:adjustRightInd/>
              <w:snapToGrid/>
              <w:spacing w:before="223" w:line="240" w:lineRule="auto"/>
              <w:ind w:left="385"/>
              <w:textAlignment w:val="auto"/>
              <w:rPr>
                <w:rFonts w:hint="eastAsia" w:eastAsia="宋体"/>
                <w:sz w:val="28"/>
                <w:szCs w:val="28"/>
                <w:lang w:eastAsia="zh-CN"/>
              </w:rPr>
            </w:pPr>
            <w:r>
              <w:rPr>
                <w:rFonts w:hint="eastAsia"/>
                <w:sz w:val="28"/>
                <w:szCs w:val="28"/>
                <w:lang w:val="en-US" w:eastAsia="zh-CN"/>
              </w:rPr>
              <w:t>8</w:t>
            </w:r>
          </w:p>
        </w:tc>
        <w:tc>
          <w:tcPr>
            <w:tcW w:w="3487" w:type="dxa"/>
            <w:noWrap w:val="0"/>
            <w:vAlign w:val="top"/>
          </w:tcPr>
          <w:p w14:paraId="37FA1187">
            <w:pPr>
              <w:pStyle w:val="6"/>
              <w:keepNext w:val="0"/>
              <w:keepLines w:val="0"/>
              <w:pageBreakBefore w:val="0"/>
              <w:kinsoku/>
              <w:overflowPunct/>
              <w:topLinePunct w:val="0"/>
              <w:autoSpaceDE/>
              <w:autoSpaceDN/>
              <w:bidi w:val="0"/>
              <w:adjustRightInd/>
              <w:snapToGrid/>
              <w:spacing w:before="165" w:line="240" w:lineRule="auto"/>
              <w:ind w:left="30"/>
              <w:textAlignment w:val="auto"/>
              <w:rPr>
                <w:sz w:val="28"/>
                <w:szCs w:val="28"/>
              </w:rPr>
            </w:pPr>
            <w:r>
              <w:rPr>
                <w:sz w:val="28"/>
                <w:szCs w:val="28"/>
              </w:rPr>
              <w:t>区人民政府关于公布规范性文件清理结果的通知</w:t>
            </w:r>
          </w:p>
        </w:tc>
        <w:tc>
          <w:tcPr>
            <w:tcW w:w="1868" w:type="dxa"/>
            <w:noWrap w:val="0"/>
            <w:vAlign w:val="top"/>
          </w:tcPr>
          <w:p w14:paraId="38712E3E">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新政规〔2020〕1号</w:t>
            </w:r>
          </w:p>
        </w:tc>
        <w:tc>
          <w:tcPr>
            <w:tcW w:w="2070" w:type="dxa"/>
            <w:noWrap w:val="0"/>
            <w:vAlign w:val="top"/>
          </w:tcPr>
          <w:p w14:paraId="2570C311">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长期有效</w:t>
            </w:r>
          </w:p>
        </w:tc>
      </w:tr>
      <w:tr w14:paraId="64ADC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344" w:type="dxa"/>
            <w:noWrap w:val="0"/>
            <w:vAlign w:val="top"/>
          </w:tcPr>
          <w:p w14:paraId="17432825">
            <w:pPr>
              <w:pStyle w:val="6"/>
              <w:keepNext w:val="0"/>
              <w:keepLines w:val="0"/>
              <w:pageBreakBefore w:val="0"/>
              <w:kinsoku/>
              <w:overflowPunct/>
              <w:topLinePunct w:val="0"/>
              <w:autoSpaceDE/>
              <w:autoSpaceDN/>
              <w:bidi w:val="0"/>
              <w:adjustRightInd/>
              <w:snapToGrid/>
              <w:spacing w:before="224" w:line="240" w:lineRule="auto"/>
              <w:ind w:left="334"/>
              <w:textAlignment w:val="auto"/>
              <w:rPr>
                <w:rFonts w:hint="eastAsia" w:eastAsia="宋体"/>
                <w:sz w:val="28"/>
                <w:szCs w:val="28"/>
                <w:lang w:eastAsia="zh-CN"/>
              </w:rPr>
            </w:pPr>
            <w:r>
              <w:rPr>
                <w:rFonts w:hint="eastAsia"/>
                <w:spacing w:val="-7"/>
                <w:sz w:val="28"/>
                <w:szCs w:val="28"/>
                <w:lang w:val="en-US" w:eastAsia="zh-CN"/>
              </w:rPr>
              <w:t>9</w:t>
            </w:r>
          </w:p>
        </w:tc>
        <w:tc>
          <w:tcPr>
            <w:tcW w:w="3487" w:type="dxa"/>
            <w:noWrap w:val="0"/>
            <w:vAlign w:val="top"/>
          </w:tcPr>
          <w:p w14:paraId="484C9E68">
            <w:pPr>
              <w:pStyle w:val="6"/>
              <w:keepNext w:val="0"/>
              <w:keepLines w:val="0"/>
              <w:pageBreakBefore w:val="0"/>
              <w:kinsoku/>
              <w:overflowPunct/>
              <w:topLinePunct w:val="0"/>
              <w:autoSpaceDE/>
              <w:autoSpaceDN/>
              <w:bidi w:val="0"/>
              <w:adjustRightInd/>
              <w:snapToGrid/>
              <w:spacing w:before="167" w:line="240" w:lineRule="auto"/>
              <w:ind w:left="30"/>
              <w:textAlignment w:val="auto"/>
              <w:rPr>
                <w:sz w:val="28"/>
                <w:szCs w:val="28"/>
              </w:rPr>
            </w:pPr>
            <w:r>
              <w:rPr>
                <w:sz w:val="28"/>
                <w:szCs w:val="28"/>
              </w:rPr>
              <w:t>区人民政府关于全面禁止燃放烟花爆竹的通告</w:t>
            </w:r>
          </w:p>
        </w:tc>
        <w:tc>
          <w:tcPr>
            <w:tcW w:w="1868" w:type="dxa"/>
            <w:noWrap w:val="0"/>
            <w:vAlign w:val="top"/>
          </w:tcPr>
          <w:p w14:paraId="02ABCF7F">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新政规〔2022〕1号</w:t>
            </w:r>
          </w:p>
        </w:tc>
        <w:tc>
          <w:tcPr>
            <w:tcW w:w="2070" w:type="dxa"/>
            <w:noWrap w:val="0"/>
            <w:vAlign w:val="top"/>
          </w:tcPr>
          <w:p w14:paraId="18F24487">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spacing w:val="-2"/>
                <w:sz w:val="28"/>
                <w:szCs w:val="28"/>
              </w:rPr>
              <w:t>2027年6月27日</w:t>
            </w:r>
          </w:p>
        </w:tc>
      </w:tr>
      <w:tr w14:paraId="4C0FF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344" w:type="dxa"/>
            <w:noWrap w:val="0"/>
            <w:vAlign w:val="top"/>
          </w:tcPr>
          <w:p w14:paraId="37D2EB96">
            <w:pPr>
              <w:pStyle w:val="6"/>
              <w:keepNext w:val="0"/>
              <w:keepLines w:val="0"/>
              <w:pageBreakBefore w:val="0"/>
              <w:kinsoku/>
              <w:overflowPunct/>
              <w:topLinePunct w:val="0"/>
              <w:autoSpaceDE/>
              <w:autoSpaceDN/>
              <w:bidi w:val="0"/>
              <w:adjustRightInd/>
              <w:snapToGrid/>
              <w:spacing w:before="224" w:line="240" w:lineRule="auto"/>
              <w:ind w:left="334"/>
              <w:textAlignment w:val="auto"/>
              <w:rPr>
                <w:rFonts w:hint="default" w:eastAsia="宋体"/>
                <w:spacing w:val="-7"/>
                <w:sz w:val="28"/>
                <w:szCs w:val="28"/>
                <w:lang w:val="en-US" w:eastAsia="zh-CN"/>
              </w:rPr>
            </w:pPr>
            <w:r>
              <w:rPr>
                <w:rFonts w:hint="eastAsia"/>
                <w:spacing w:val="-7"/>
                <w:sz w:val="28"/>
                <w:szCs w:val="28"/>
                <w:lang w:val="en-US" w:eastAsia="zh-CN"/>
              </w:rPr>
              <w:t>10</w:t>
            </w:r>
          </w:p>
        </w:tc>
        <w:tc>
          <w:tcPr>
            <w:tcW w:w="3487" w:type="dxa"/>
            <w:noWrap w:val="0"/>
            <w:vAlign w:val="top"/>
          </w:tcPr>
          <w:p w14:paraId="60D60BD7">
            <w:pPr>
              <w:pStyle w:val="6"/>
              <w:keepNext w:val="0"/>
              <w:keepLines w:val="0"/>
              <w:pageBreakBefore w:val="0"/>
              <w:kinsoku/>
              <w:overflowPunct/>
              <w:topLinePunct w:val="0"/>
              <w:autoSpaceDE/>
              <w:autoSpaceDN/>
              <w:bidi w:val="0"/>
              <w:adjustRightInd/>
              <w:snapToGrid/>
              <w:spacing w:before="167" w:line="240" w:lineRule="auto"/>
              <w:ind w:left="30"/>
              <w:textAlignment w:val="auto"/>
              <w:rPr>
                <w:sz w:val="28"/>
                <w:szCs w:val="28"/>
              </w:rPr>
            </w:pPr>
            <w:r>
              <w:rPr>
                <w:rFonts w:hint="eastAsia"/>
                <w:sz w:val="28"/>
                <w:szCs w:val="28"/>
              </w:rPr>
              <w:t>区人民政府关于公布规范性文件清理结果的通知</w:t>
            </w:r>
          </w:p>
        </w:tc>
        <w:tc>
          <w:tcPr>
            <w:tcW w:w="1868" w:type="dxa"/>
            <w:noWrap w:val="0"/>
            <w:vAlign w:val="top"/>
          </w:tcPr>
          <w:p w14:paraId="66496A74">
            <w:pPr>
              <w:pStyle w:val="6"/>
              <w:keepNext w:val="0"/>
              <w:keepLines w:val="0"/>
              <w:pageBreakBefore w:val="0"/>
              <w:kinsoku/>
              <w:overflowPunct/>
              <w:topLinePunct w:val="0"/>
              <w:autoSpaceDE/>
              <w:autoSpaceDN/>
              <w:bidi w:val="0"/>
              <w:adjustRightInd/>
              <w:snapToGrid/>
              <w:spacing w:before="160" w:line="240" w:lineRule="auto"/>
              <w:textAlignment w:val="auto"/>
              <w:rPr>
                <w:spacing w:val="-2"/>
                <w:sz w:val="28"/>
                <w:szCs w:val="28"/>
              </w:rPr>
            </w:pPr>
            <w:r>
              <w:rPr>
                <w:rFonts w:hint="eastAsia"/>
                <w:spacing w:val="-2"/>
                <w:sz w:val="28"/>
                <w:szCs w:val="28"/>
              </w:rPr>
              <w:t>新政规〔2023〕1号</w:t>
            </w:r>
          </w:p>
        </w:tc>
        <w:tc>
          <w:tcPr>
            <w:tcW w:w="2070" w:type="dxa"/>
            <w:noWrap w:val="0"/>
            <w:vAlign w:val="top"/>
          </w:tcPr>
          <w:p w14:paraId="4867BA64">
            <w:pPr>
              <w:pStyle w:val="6"/>
              <w:keepNext w:val="0"/>
              <w:keepLines w:val="0"/>
              <w:pageBreakBefore w:val="0"/>
              <w:kinsoku/>
              <w:overflowPunct/>
              <w:topLinePunct w:val="0"/>
              <w:autoSpaceDE/>
              <w:autoSpaceDN/>
              <w:bidi w:val="0"/>
              <w:adjustRightInd/>
              <w:snapToGrid/>
              <w:spacing w:before="160" w:line="240" w:lineRule="auto"/>
              <w:textAlignment w:val="auto"/>
              <w:rPr>
                <w:rFonts w:hint="default" w:eastAsia="宋体"/>
                <w:spacing w:val="-2"/>
                <w:sz w:val="28"/>
                <w:szCs w:val="28"/>
                <w:lang w:val="en-US" w:eastAsia="zh-CN"/>
              </w:rPr>
            </w:pPr>
            <w:r>
              <w:rPr>
                <w:rFonts w:hint="eastAsia"/>
                <w:spacing w:val="-2"/>
                <w:sz w:val="28"/>
                <w:szCs w:val="28"/>
                <w:lang w:val="en-US" w:eastAsia="zh-CN"/>
              </w:rPr>
              <w:t>长期有效</w:t>
            </w:r>
          </w:p>
        </w:tc>
      </w:tr>
      <w:tr w14:paraId="2E343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344" w:type="dxa"/>
            <w:noWrap w:val="0"/>
            <w:vAlign w:val="top"/>
          </w:tcPr>
          <w:p w14:paraId="1826808A">
            <w:pPr>
              <w:pStyle w:val="6"/>
              <w:keepNext w:val="0"/>
              <w:keepLines w:val="0"/>
              <w:pageBreakBefore w:val="0"/>
              <w:kinsoku/>
              <w:overflowPunct/>
              <w:topLinePunct w:val="0"/>
              <w:autoSpaceDE/>
              <w:autoSpaceDN/>
              <w:bidi w:val="0"/>
              <w:adjustRightInd/>
              <w:snapToGrid/>
              <w:spacing w:before="224" w:line="240" w:lineRule="auto"/>
              <w:ind w:left="334"/>
              <w:textAlignment w:val="auto"/>
              <w:rPr>
                <w:rFonts w:hint="default"/>
                <w:spacing w:val="-7"/>
                <w:sz w:val="28"/>
                <w:szCs w:val="28"/>
                <w:lang w:val="en-US" w:eastAsia="zh-CN"/>
              </w:rPr>
            </w:pPr>
            <w:r>
              <w:rPr>
                <w:rFonts w:hint="eastAsia"/>
                <w:spacing w:val="-7"/>
                <w:sz w:val="28"/>
                <w:szCs w:val="28"/>
                <w:lang w:val="en-US" w:eastAsia="zh-CN"/>
              </w:rPr>
              <w:t>11</w:t>
            </w:r>
          </w:p>
        </w:tc>
        <w:tc>
          <w:tcPr>
            <w:tcW w:w="3487" w:type="dxa"/>
            <w:noWrap w:val="0"/>
            <w:vAlign w:val="top"/>
          </w:tcPr>
          <w:p w14:paraId="063C68D4">
            <w:pPr>
              <w:pStyle w:val="6"/>
              <w:keepNext w:val="0"/>
              <w:keepLines w:val="0"/>
              <w:pageBreakBefore w:val="0"/>
              <w:kinsoku/>
              <w:overflowPunct/>
              <w:topLinePunct w:val="0"/>
              <w:autoSpaceDE/>
              <w:autoSpaceDN/>
              <w:bidi w:val="0"/>
              <w:adjustRightInd/>
              <w:snapToGrid/>
              <w:spacing w:before="167" w:line="240" w:lineRule="auto"/>
              <w:ind w:left="30"/>
              <w:textAlignment w:val="auto"/>
              <w:rPr>
                <w:rFonts w:hint="eastAsia"/>
                <w:sz w:val="28"/>
                <w:szCs w:val="28"/>
              </w:rPr>
            </w:pPr>
            <w:r>
              <w:rPr>
                <w:rFonts w:hint="eastAsia"/>
                <w:sz w:val="28"/>
                <w:szCs w:val="28"/>
              </w:rPr>
              <w:t>区人民政府关于印发新洲区区级储备粮油管理办法的通知</w:t>
            </w:r>
          </w:p>
        </w:tc>
        <w:tc>
          <w:tcPr>
            <w:tcW w:w="1868" w:type="dxa"/>
            <w:noWrap w:val="0"/>
            <w:vAlign w:val="top"/>
          </w:tcPr>
          <w:p w14:paraId="7464A3C0">
            <w:pPr>
              <w:pStyle w:val="6"/>
              <w:keepNext w:val="0"/>
              <w:keepLines w:val="0"/>
              <w:pageBreakBefore w:val="0"/>
              <w:kinsoku/>
              <w:overflowPunct/>
              <w:topLinePunct w:val="0"/>
              <w:autoSpaceDE/>
              <w:autoSpaceDN/>
              <w:bidi w:val="0"/>
              <w:adjustRightInd/>
              <w:snapToGrid/>
              <w:spacing w:before="160" w:line="240" w:lineRule="auto"/>
              <w:textAlignment w:val="auto"/>
              <w:rPr>
                <w:rFonts w:hint="eastAsia"/>
                <w:spacing w:val="-2"/>
                <w:sz w:val="28"/>
                <w:szCs w:val="28"/>
              </w:rPr>
            </w:pPr>
            <w:r>
              <w:rPr>
                <w:rFonts w:hint="eastAsia"/>
                <w:spacing w:val="-2"/>
                <w:sz w:val="28"/>
                <w:szCs w:val="28"/>
              </w:rPr>
              <w:t>新政规〔202</w:t>
            </w:r>
            <w:r>
              <w:rPr>
                <w:rFonts w:hint="eastAsia"/>
                <w:spacing w:val="-2"/>
                <w:sz w:val="28"/>
                <w:szCs w:val="28"/>
                <w:lang w:val="en-US" w:eastAsia="zh-CN"/>
              </w:rPr>
              <w:t>5</w:t>
            </w:r>
            <w:r>
              <w:rPr>
                <w:rFonts w:hint="eastAsia"/>
                <w:spacing w:val="-2"/>
                <w:sz w:val="28"/>
                <w:szCs w:val="28"/>
              </w:rPr>
              <w:t>〕1号</w:t>
            </w:r>
          </w:p>
        </w:tc>
        <w:tc>
          <w:tcPr>
            <w:tcW w:w="2070" w:type="dxa"/>
            <w:noWrap w:val="0"/>
            <w:vAlign w:val="top"/>
          </w:tcPr>
          <w:p w14:paraId="3ED6FF0E">
            <w:pPr>
              <w:pStyle w:val="6"/>
              <w:keepNext w:val="0"/>
              <w:keepLines w:val="0"/>
              <w:pageBreakBefore w:val="0"/>
              <w:kinsoku/>
              <w:overflowPunct/>
              <w:topLinePunct w:val="0"/>
              <w:autoSpaceDE/>
              <w:autoSpaceDN/>
              <w:bidi w:val="0"/>
              <w:adjustRightInd/>
              <w:snapToGrid/>
              <w:spacing w:before="160" w:line="240" w:lineRule="auto"/>
              <w:textAlignment w:val="auto"/>
              <w:rPr>
                <w:rFonts w:hint="default"/>
                <w:spacing w:val="-2"/>
                <w:sz w:val="28"/>
                <w:szCs w:val="28"/>
                <w:lang w:val="en-US" w:eastAsia="zh-CN"/>
              </w:rPr>
            </w:pPr>
            <w:r>
              <w:rPr>
                <w:rFonts w:hint="eastAsia"/>
                <w:spacing w:val="-2"/>
                <w:sz w:val="28"/>
                <w:szCs w:val="28"/>
                <w:lang w:val="en-US" w:eastAsia="zh-CN"/>
              </w:rPr>
              <w:t>2030年5月28日</w:t>
            </w:r>
          </w:p>
        </w:tc>
      </w:tr>
    </w:tbl>
    <w:p w14:paraId="5954FF42">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014967-254B-445F-84F8-57FEE5AE31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6E97F6-3E70-4D8D-877E-D6D3D5A58E85}"/>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C4498567-44D4-4807-9C27-3DCFF0BB4F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NTM4MjI2MjMyYzNjOWQ5MWE2MjAyYjQwOWViNjAifQ=="/>
  </w:docVars>
  <w:rsids>
    <w:rsidRoot w:val="429505A1"/>
    <w:rsid w:val="2CB30B45"/>
    <w:rsid w:val="2E743646"/>
    <w:rsid w:val="2F963E2D"/>
    <w:rsid w:val="30A23D8D"/>
    <w:rsid w:val="326F667B"/>
    <w:rsid w:val="38754902"/>
    <w:rsid w:val="429505A1"/>
    <w:rsid w:val="453D56D5"/>
    <w:rsid w:val="6D24107A"/>
    <w:rsid w:val="7928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next w:val="1"/>
    <w:uiPriority w:val="0"/>
    <w:pPr>
      <w:keepNext/>
      <w:keepLines/>
      <w:spacing w:beforeLines="0" w:afterLines="0" w:line="560" w:lineRule="exact"/>
      <w:jc w:val="left"/>
      <w:outlineLvl w:val="2"/>
    </w:pPr>
    <w:rPr>
      <w:rFonts w:hint="eastAsia" w:ascii="Calibri" w:hAnsi="Calibri" w:eastAsia="仿宋"/>
      <w:b/>
      <w:sz w:val="30"/>
    </w:rPr>
  </w:style>
  <w:style w:type="paragraph" w:customStyle="1" w:styleId="5">
    <w:name w:val="样式11"/>
    <w:basedOn w:val="1"/>
    <w:next w:val="1"/>
    <w:uiPriority w:val="0"/>
    <w:rPr>
      <w:rFonts w:hint="eastAsia" w:ascii="Times New Roman" w:hAnsi="Times New Roman"/>
      <w:szCs w:val="24"/>
    </w:r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451</Words>
  <Characters>494</Characters>
  <Lines>0</Lines>
  <Paragraphs>0</Paragraphs>
  <TotalTime>2</TotalTime>
  <ScaleCrop>false</ScaleCrop>
  <LinksUpToDate>false</LinksUpToDate>
  <CharactersWithSpaces>495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2024-11-25T03:30:00Z</dcterms:created>
  <dc:creator>夏子祺</dc:creator>
  <cp:lastModifiedBy>夏子祺</cp:lastModifiedBy>
  <cp:lastPrinted>2024-11-25T03:36:00Z</cp:lastPrinted>
  <dcterms:modified xsi:type="dcterms:W3CDTF">2025-09-24T07:11:42Z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D346AD2A785B466C97FC07D928412BA5_13</vt:lpwstr>
  </property>
  <property fmtid="{D5CDD505-2E9C-101B-9397-08002B2CF9AE}" pid="4" name="KSOTemplateDocerSaveRecord">
    <vt:lpwstr>eyJoZGlkIjoiMjQ2NTM4MjI2MjMyYzNjOWQ5MWE2MjAyYjQwOWViNjAiLCJ1c2VySWQiOiIzMDgxMjMxMDYifQ==</vt:lpwstr>
  </property>
</Properties>
</file>